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E2065" w14:textId="24D204E8" w:rsidR="6B61DAEA" w:rsidRPr="00DC710C" w:rsidRDefault="6B61DAEA" w:rsidP="6B61DAEA">
      <w:pPr>
        <w:pBdr>
          <w:bottom w:val="single" w:sz="4" w:space="1" w:color="auto"/>
        </w:pBdr>
        <w:spacing w:after="0" w:line="240" w:lineRule="auto"/>
        <w:rPr>
          <w:rFonts w:ascii="Aptos" w:hAnsi="Aptos"/>
          <w:b/>
          <w:bCs/>
        </w:rPr>
      </w:pPr>
    </w:p>
    <w:p w14:paraId="2CC97FAC" w14:textId="77777777" w:rsidR="00DC710C" w:rsidRDefault="00DC710C" w:rsidP="00F34912">
      <w:pPr>
        <w:pBdr>
          <w:bottom w:val="single" w:sz="4" w:space="1" w:color="auto"/>
        </w:pBdr>
        <w:spacing w:after="0" w:line="240" w:lineRule="auto"/>
        <w:rPr>
          <w:rFonts w:ascii="Aptos" w:hAnsi="Aptos"/>
          <w:b/>
          <w:bCs/>
        </w:rPr>
      </w:pPr>
    </w:p>
    <w:p w14:paraId="5A991B55" w14:textId="77777777" w:rsidR="00DC710C" w:rsidRPr="00DC710C" w:rsidRDefault="00DC710C" w:rsidP="00DC710C">
      <w:pPr>
        <w:pBdr>
          <w:bottom w:val="single" w:sz="4" w:space="1" w:color="000000"/>
        </w:pBdr>
        <w:spacing w:after="0" w:line="240" w:lineRule="auto"/>
        <w:jc w:val="center"/>
        <w:rPr>
          <w:rFonts w:ascii="Aptos" w:hAnsi="Aptos"/>
          <w:b/>
          <w:bCs/>
          <w:color w:val="7030A0"/>
          <w:sz w:val="28"/>
          <w:szCs w:val="28"/>
        </w:rPr>
      </w:pPr>
      <w:r w:rsidRPr="00DC710C">
        <w:rPr>
          <w:rFonts w:ascii="Aptos" w:hAnsi="Aptos"/>
          <w:b/>
          <w:bCs/>
          <w:color w:val="7030A0"/>
          <w:sz w:val="28"/>
          <w:szCs w:val="28"/>
        </w:rPr>
        <w:t xml:space="preserve">Women in Prison </w:t>
      </w:r>
    </w:p>
    <w:p w14:paraId="795B0507" w14:textId="69144BC8" w:rsidR="00DC710C" w:rsidRPr="00DC710C" w:rsidRDefault="00DC710C" w:rsidP="00DC710C">
      <w:pPr>
        <w:pBdr>
          <w:bottom w:val="single" w:sz="4" w:space="1" w:color="000000"/>
        </w:pBdr>
        <w:spacing w:after="0" w:line="240" w:lineRule="auto"/>
        <w:jc w:val="center"/>
        <w:rPr>
          <w:rFonts w:ascii="Aptos" w:hAnsi="Aptos"/>
          <w:color w:val="7030A0"/>
          <w:sz w:val="28"/>
          <w:szCs w:val="28"/>
        </w:rPr>
      </w:pPr>
      <w:r w:rsidRPr="00DC710C">
        <w:rPr>
          <w:rFonts w:ascii="Aptos" w:hAnsi="Aptos"/>
          <w:color w:val="7030A0"/>
          <w:sz w:val="28"/>
          <w:szCs w:val="28"/>
        </w:rPr>
        <w:t>Nominations, Remuneration and Culture Sub Committee</w:t>
      </w:r>
    </w:p>
    <w:p w14:paraId="3A1FC68D" w14:textId="77777777" w:rsidR="00DC710C" w:rsidRPr="00DC710C" w:rsidRDefault="00DC710C" w:rsidP="00F34912">
      <w:pPr>
        <w:spacing w:after="0" w:line="240" w:lineRule="auto"/>
        <w:rPr>
          <w:rFonts w:ascii="Aptos" w:hAnsi="Aptos"/>
        </w:rPr>
      </w:pPr>
    </w:p>
    <w:p w14:paraId="76D1C8E1" w14:textId="77777777" w:rsidR="00DC710C" w:rsidRDefault="00DC710C" w:rsidP="00DC710C">
      <w:pPr>
        <w:pBdr>
          <w:bottom w:val="single" w:sz="4" w:space="1" w:color="auto"/>
        </w:pBdr>
        <w:spacing w:after="0" w:line="240" w:lineRule="auto"/>
        <w:rPr>
          <w:rFonts w:ascii="Aptos" w:hAnsi="Aptos"/>
          <w:b/>
          <w:bCs/>
        </w:rPr>
      </w:pPr>
      <w:r w:rsidRPr="00DC710C">
        <w:rPr>
          <w:rFonts w:ascii="Aptos" w:hAnsi="Aptos"/>
          <w:b/>
          <w:bCs/>
        </w:rPr>
        <w:t>Terms of Reference – for consultation with HR Committee and then approval by the Board</w:t>
      </w:r>
    </w:p>
    <w:p w14:paraId="11D2ECAD" w14:textId="77777777" w:rsidR="00DC710C" w:rsidRPr="00DC710C" w:rsidRDefault="00DC710C" w:rsidP="00DC710C">
      <w:pPr>
        <w:pBdr>
          <w:bottom w:val="single" w:sz="4" w:space="1" w:color="auto"/>
        </w:pBdr>
        <w:spacing w:after="0" w:line="240" w:lineRule="auto"/>
        <w:rPr>
          <w:rFonts w:ascii="Aptos" w:hAnsi="Aptos"/>
          <w:b/>
          <w:bCs/>
        </w:rPr>
      </w:pPr>
    </w:p>
    <w:p w14:paraId="42F20C8C" w14:textId="5EC85A73" w:rsidR="09CBCE53" w:rsidRPr="00DC710C" w:rsidRDefault="00257178" w:rsidP="09CBCE53">
      <w:pPr>
        <w:pStyle w:val="NormalWeb"/>
        <w:rPr>
          <w:rFonts w:ascii="Aptos" w:eastAsiaTheme="minorEastAsia" w:hAnsi="Aptos" w:cstheme="minorBidi"/>
          <w:color w:val="000000"/>
          <w:sz w:val="22"/>
          <w:szCs w:val="22"/>
        </w:rPr>
      </w:pPr>
      <w:r w:rsidRPr="00DC710C">
        <w:rPr>
          <w:rFonts w:ascii="Aptos" w:eastAsiaTheme="minorEastAsia" w:hAnsi="Aptos" w:cstheme="minorBidi"/>
          <w:b/>
          <w:bCs/>
          <w:color w:val="000000" w:themeColor="text1"/>
          <w:sz w:val="22"/>
          <w:szCs w:val="22"/>
        </w:rPr>
        <w:t xml:space="preserve">Sub Committee Name: </w:t>
      </w:r>
      <w:r w:rsidRPr="00DC710C">
        <w:rPr>
          <w:rFonts w:ascii="Aptos" w:hAnsi="Aptos"/>
          <w:sz w:val="22"/>
          <w:szCs w:val="22"/>
        </w:rPr>
        <w:tab/>
      </w:r>
      <w:r w:rsidRPr="00DC710C">
        <w:rPr>
          <w:rFonts w:ascii="Aptos" w:eastAsiaTheme="minorEastAsia" w:hAnsi="Aptos" w:cstheme="minorBidi"/>
          <w:color w:val="000000" w:themeColor="text1"/>
          <w:sz w:val="22"/>
          <w:szCs w:val="22"/>
        </w:rPr>
        <w:t>Nominations, Remuneration and Culture</w:t>
      </w:r>
    </w:p>
    <w:p w14:paraId="343C01CA" w14:textId="76970532" w:rsidR="00257178" w:rsidRPr="00DC710C" w:rsidRDefault="00257178" w:rsidP="09CBCE53">
      <w:pPr>
        <w:pStyle w:val="NormalWeb"/>
        <w:ind w:left="2880" w:hanging="2880"/>
        <w:rPr>
          <w:rFonts w:ascii="Aptos" w:eastAsiaTheme="minorEastAsia" w:hAnsi="Aptos" w:cstheme="minorBidi"/>
          <w:b/>
          <w:bCs/>
          <w:color w:val="000000" w:themeColor="text1"/>
          <w:sz w:val="22"/>
          <w:szCs w:val="22"/>
        </w:rPr>
      </w:pPr>
      <w:r w:rsidRPr="00DC710C">
        <w:rPr>
          <w:rFonts w:ascii="Aptos" w:eastAsiaTheme="minorEastAsia" w:hAnsi="Aptos" w:cstheme="minorBidi"/>
          <w:b/>
          <w:bCs/>
          <w:color w:val="000000" w:themeColor="text1"/>
          <w:sz w:val="22"/>
          <w:szCs w:val="22"/>
        </w:rPr>
        <w:t>Membership:</w:t>
      </w:r>
      <w:r w:rsidRPr="00DC710C">
        <w:rPr>
          <w:rFonts w:ascii="Aptos" w:hAnsi="Aptos"/>
          <w:sz w:val="22"/>
          <w:szCs w:val="22"/>
        </w:rPr>
        <w:tab/>
      </w:r>
    </w:p>
    <w:p w14:paraId="1AFB7194" w14:textId="18C56BF4" w:rsidR="00257178" w:rsidRPr="00DC710C" w:rsidRDefault="00257178" w:rsidP="00DC710C">
      <w:pPr>
        <w:pStyle w:val="NormalWeb"/>
        <w:spacing w:before="0" w:beforeAutospacing="0" w:after="0" w:afterAutospacing="0"/>
        <w:ind w:left="2880" w:hanging="2880"/>
        <w:rPr>
          <w:rFonts w:ascii="Aptos" w:eastAsiaTheme="minorEastAsia" w:hAnsi="Aptos" w:cstheme="minorBidi"/>
          <w:color w:val="000000" w:themeColor="text1"/>
          <w:sz w:val="22"/>
          <w:szCs w:val="22"/>
        </w:rPr>
      </w:pPr>
      <w:r w:rsidRPr="00DC710C">
        <w:rPr>
          <w:rFonts w:ascii="Aptos" w:eastAsiaTheme="minorEastAsia" w:hAnsi="Aptos" w:cstheme="minorBidi"/>
          <w:color w:val="000000" w:themeColor="text1"/>
          <w:sz w:val="22"/>
          <w:szCs w:val="22"/>
        </w:rPr>
        <w:t xml:space="preserve">A minimum of 3 board members will form the </w:t>
      </w:r>
      <w:r w:rsidR="001A0D9E" w:rsidRPr="00DC710C">
        <w:rPr>
          <w:rFonts w:ascii="Aptos" w:eastAsiaTheme="minorEastAsia" w:hAnsi="Aptos" w:cstheme="minorBidi"/>
          <w:color w:val="000000" w:themeColor="text1"/>
          <w:sz w:val="22"/>
          <w:szCs w:val="22"/>
        </w:rPr>
        <w:t>subcommittee</w:t>
      </w:r>
      <w:r w:rsidRPr="00DC710C">
        <w:rPr>
          <w:rFonts w:ascii="Aptos" w:eastAsiaTheme="minorEastAsia" w:hAnsi="Aptos" w:cstheme="minorBidi"/>
          <w:color w:val="000000" w:themeColor="text1"/>
          <w:sz w:val="22"/>
          <w:szCs w:val="22"/>
        </w:rPr>
        <w:t xml:space="preserve">. Appointment of </w:t>
      </w:r>
      <w:r w:rsidR="0055073A" w:rsidRPr="00DC710C">
        <w:rPr>
          <w:rFonts w:ascii="Aptos" w:eastAsiaTheme="minorEastAsia" w:hAnsi="Aptos" w:cstheme="minorBidi"/>
          <w:color w:val="000000" w:themeColor="text1"/>
          <w:sz w:val="22"/>
          <w:szCs w:val="22"/>
        </w:rPr>
        <w:t>sub</w:t>
      </w:r>
    </w:p>
    <w:p w14:paraId="704BF1AF" w14:textId="0DC42A62" w:rsidR="00257178" w:rsidRPr="00DC710C" w:rsidRDefault="00257178" w:rsidP="00DC710C">
      <w:pPr>
        <w:pStyle w:val="NormalWeb"/>
        <w:spacing w:before="0" w:beforeAutospacing="0" w:after="0" w:afterAutospacing="0"/>
        <w:ind w:left="2880" w:hanging="2880"/>
        <w:rPr>
          <w:rFonts w:ascii="Aptos" w:eastAsiaTheme="minorEastAsia" w:hAnsi="Aptos" w:cstheme="minorBidi"/>
          <w:color w:val="000000" w:themeColor="text1"/>
          <w:sz w:val="22"/>
          <w:szCs w:val="22"/>
        </w:rPr>
      </w:pPr>
      <w:r w:rsidRPr="00DC710C">
        <w:rPr>
          <w:rFonts w:ascii="Aptos" w:eastAsiaTheme="minorEastAsia" w:hAnsi="Aptos" w:cstheme="minorBidi"/>
          <w:color w:val="000000" w:themeColor="text1"/>
          <w:sz w:val="22"/>
          <w:szCs w:val="22"/>
        </w:rPr>
        <w:t>committee members will be approved by the Board.</w:t>
      </w:r>
      <w:r w:rsidR="003F00DB" w:rsidRPr="00DC710C">
        <w:rPr>
          <w:rFonts w:ascii="Aptos" w:eastAsiaTheme="minorEastAsia" w:hAnsi="Aptos" w:cstheme="minorBidi"/>
          <w:color w:val="000000" w:themeColor="text1"/>
          <w:sz w:val="22"/>
          <w:szCs w:val="22"/>
        </w:rPr>
        <w:t xml:space="preserve">  Membership will include the</w:t>
      </w:r>
    </w:p>
    <w:p w14:paraId="6DE207A7" w14:textId="43969390" w:rsidR="00257178" w:rsidRPr="00DC710C" w:rsidRDefault="003F00DB" w:rsidP="00DC710C">
      <w:pPr>
        <w:pStyle w:val="NormalWeb"/>
        <w:spacing w:before="0" w:beforeAutospacing="0" w:after="0" w:afterAutospacing="0"/>
        <w:ind w:left="2880" w:hanging="2880"/>
        <w:rPr>
          <w:rFonts w:ascii="Aptos" w:eastAsiaTheme="minorEastAsia" w:hAnsi="Aptos" w:cstheme="minorBidi"/>
          <w:color w:val="000000" w:themeColor="text1"/>
          <w:sz w:val="22"/>
          <w:szCs w:val="22"/>
        </w:rPr>
      </w:pPr>
      <w:r w:rsidRPr="00DC710C">
        <w:rPr>
          <w:rFonts w:ascii="Aptos" w:eastAsiaTheme="minorEastAsia" w:hAnsi="Aptos" w:cstheme="minorBidi"/>
          <w:color w:val="000000" w:themeColor="text1"/>
          <w:sz w:val="22"/>
          <w:szCs w:val="22"/>
        </w:rPr>
        <w:t>designated trustee for safeguarding; the designated trustee for EDI and a co-chair of</w:t>
      </w:r>
    </w:p>
    <w:p w14:paraId="6B800112" w14:textId="28B60D45" w:rsidR="00DC710C" w:rsidRDefault="003F00DB" w:rsidP="00DC710C">
      <w:pPr>
        <w:pStyle w:val="NormalWeb"/>
        <w:spacing w:before="0" w:beforeAutospacing="0" w:after="0" w:afterAutospacing="0"/>
        <w:ind w:left="2880" w:hanging="2880"/>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 xml:space="preserve"> the Board. </w:t>
      </w:r>
    </w:p>
    <w:p w14:paraId="1015153D" w14:textId="2F58778D" w:rsidR="09CBCE53" w:rsidRPr="00DC710C" w:rsidRDefault="00257178" w:rsidP="00DC710C">
      <w:pPr>
        <w:pStyle w:val="NormalWeb"/>
        <w:rPr>
          <w:rFonts w:ascii="Aptos" w:eastAsiaTheme="minorEastAsia" w:hAnsi="Aptos" w:cstheme="minorBidi"/>
          <w:color w:val="000000"/>
          <w:sz w:val="22"/>
          <w:szCs w:val="22"/>
        </w:rPr>
      </w:pPr>
      <w:r w:rsidRPr="00DC710C">
        <w:rPr>
          <w:rFonts w:ascii="Aptos" w:eastAsiaTheme="minorEastAsia" w:hAnsi="Aptos" w:cstheme="minorBidi"/>
          <w:color w:val="000000"/>
          <w:sz w:val="22"/>
          <w:szCs w:val="22"/>
        </w:rPr>
        <w:t xml:space="preserve">There may be up to 4 co-opted members onto the </w:t>
      </w:r>
      <w:r w:rsidR="000322C4" w:rsidRPr="00DC710C">
        <w:rPr>
          <w:rFonts w:ascii="Aptos" w:eastAsiaTheme="minorEastAsia" w:hAnsi="Aptos" w:cstheme="minorBidi"/>
          <w:color w:val="000000"/>
          <w:sz w:val="22"/>
          <w:szCs w:val="22"/>
        </w:rPr>
        <w:t xml:space="preserve">sub </w:t>
      </w:r>
      <w:r w:rsidRPr="00DC710C">
        <w:rPr>
          <w:rFonts w:ascii="Aptos" w:eastAsiaTheme="minorEastAsia" w:hAnsi="Aptos" w:cstheme="minorBidi"/>
          <w:color w:val="000000"/>
          <w:sz w:val="22"/>
          <w:szCs w:val="22"/>
        </w:rPr>
        <w:t xml:space="preserve">committee who are not board members.  The </w:t>
      </w:r>
      <w:r w:rsidR="000322C4" w:rsidRPr="00DC710C">
        <w:rPr>
          <w:rFonts w:ascii="Aptos" w:eastAsiaTheme="minorEastAsia" w:hAnsi="Aptos" w:cstheme="minorBidi"/>
          <w:color w:val="000000"/>
          <w:sz w:val="22"/>
          <w:szCs w:val="22"/>
        </w:rPr>
        <w:t>sub c</w:t>
      </w:r>
      <w:r w:rsidRPr="00DC710C">
        <w:rPr>
          <w:rFonts w:ascii="Aptos" w:eastAsiaTheme="minorEastAsia" w:hAnsi="Aptos" w:cstheme="minorBidi"/>
          <w:color w:val="000000"/>
          <w:sz w:val="22"/>
          <w:szCs w:val="22"/>
        </w:rPr>
        <w:t xml:space="preserve">ommittee will propose co-opted members, who will be approved by the Board. </w:t>
      </w:r>
    </w:p>
    <w:p w14:paraId="4FF171A4" w14:textId="6FEF37DB" w:rsidR="09CBCE53" w:rsidRPr="00DC710C" w:rsidRDefault="00257178" w:rsidP="00DC710C">
      <w:pPr>
        <w:pStyle w:val="NormalWeb"/>
        <w:rPr>
          <w:rFonts w:ascii="Aptos" w:eastAsiaTheme="minorEastAsia" w:hAnsi="Aptos" w:cstheme="minorBidi"/>
          <w:color w:val="000000"/>
          <w:sz w:val="22"/>
          <w:szCs w:val="22"/>
        </w:rPr>
      </w:pPr>
      <w:r w:rsidRPr="00DC710C">
        <w:rPr>
          <w:rFonts w:ascii="Aptos" w:eastAsiaTheme="minorEastAsia" w:hAnsi="Aptos" w:cstheme="minorBidi"/>
          <w:color w:val="000000"/>
          <w:sz w:val="22"/>
          <w:szCs w:val="22"/>
        </w:rPr>
        <w:t>Appointments will be for an initial 3 years, and a subsequent 3 years may be agreed to on approval by the Board.</w:t>
      </w:r>
    </w:p>
    <w:p w14:paraId="0E0C7D6D" w14:textId="473ED261" w:rsidR="09CBCE53" w:rsidRPr="00DC710C" w:rsidRDefault="003F00DB" w:rsidP="00DC710C">
      <w:pPr>
        <w:pStyle w:val="NormalWeb"/>
        <w:rPr>
          <w:rFonts w:ascii="Aptos" w:eastAsiaTheme="minorEastAsia" w:hAnsi="Aptos" w:cstheme="minorBidi"/>
          <w:color w:val="000000"/>
          <w:sz w:val="22"/>
          <w:szCs w:val="22"/>
        </w:rPr>
      </w:pPr>
      <w:r w:rsidRPr="00DC710C">
        <w:rPr>
          <w:rFonts w:ascii="Aptos" w:eastAsiaTheme="minorEastAsia" w:hAnsi="Aptos" w:cstheme="minorBidi"/>
          <w:color w:val="000000"/>
          <w:sz w:val="22"/>
          <w:szCs w:val="22"/>
        </w:rPr>
        <w:t xml:space="preserve">The maximum number of </w:t>
      </w:r>
      <w:r w:rsidR="000322C4" w:rsidRPr="00DC710C">
        <w:rPr>
          <w:rFonts w:ascii="Aptos" w:eastAsiaTheme="minorEastAsia" w:hAnsi="Aptos" w:cstheme="minorBidi"/>
          <w:color w:val="000000"/>
          <w:sz w:val="22"/>
          <w:szCs w:val="22"/>
        </w:rPr>
        <w:t xml:space="preserve">sub </w:t>
      </w:r>
      <w:r w:rsidRPr="00DC710C">
        <w:rPr>
          <w:rFonts w:ascii="Aptos" w:eastAsiaTheme="minorEastAsia" w:hAnsi="Aptos" w:cstheme="minorBidi"/>
          <w:color w:val="000000"/>
          <w:sz w:val="22"/>
          <w:szCs w:val="22"/>
        </w:rPr>
        <w:t xml:space="preserve">committee members will be 8 at any one time. </w:t>
      </w:r>
    </w:p>
    <w:p w14:paraId="055431C2" w14:textId="4C37989F" w:rsidR="00257178" w:rsidRPr="00DC710C" w:rsidRDefault="00257178" w:rsidP="09CBCE53">
      <w:pPr>
        <w:pStyle w:val="NormalWeb"/>
        <w:ind w:left="2880" w:hanging="2880"/>
        <w:rPr>
          <w:rFonts w:ascii="Aptos" w:eastAsiaTheme="minorEastAsia" w:hAnsi="Aptos" w:cstheme="minorBidi"/>
          <w:b/>
          <w:bCs/>
          <w:color w:val="000000" w:themeColor="text1"/>
          <w:sz w:val="22"/>
          <w:szCs w:val="22"/>
        </w:rPr>
      </w:pPr>
      <w:r w:rsidRPr="00DC710C">
        <w:rPr>
          <w:rFonts w:ascii="Aptos" w:eastAsiaTheme="minorEastAsia" w:hAnsi="Aptos" w:cstheme="minorBidi"/>
          <w:b/>
          <w:bCs/>
          <w:color w:val="000000" w:themeColor="text1"/>
          <w:sz w:val="22"/>
          <w:szCs w:val="22"/>
        </w:rPr>
        <w:t>Chairing:</w:t>
      </w:r>
      <w:r w:rsidRPr="00DC710C">
        <w:rPr>
          <w:rFonts w:ascii="Aptos" w:hAnsi="Aptos"/>
          <w:sz w:val="22"/>
          <w:szCs w:val="22"/>
        </w:rPr>
        <w:tab/>
      </w:r>
    </w:p>
    <w:p w14:paraId="44830B7C" w14:textId="5019BCF6" w:rsidR="09CBCE53" w:rsidRPr="00DC710C" w:rsidRDefault="00713443" w:rsidP="00DC710C">
      <w:pPr>
        <w:pStyle w:val="NormalWeb"/>
        <w:ind w:left="2880" w:hanging="2880"/>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 xml:space="preserve">The </w:t>
      </w:r>
      <w:r w:rsidR="000322C4" w:rsidRPr="00DC710C">
        <w:rPr>
          <w:rFonts w:ascii="Aptos" w:eastAsiaTheme="minorEastAsia" w:hAnsi="Aptos" w:cstheme="minorBidi"/>
          <w:color w:val="000000" w:themeColor="text1"/>
          <w:sz w:val="22"/>
          <w:szCs w:val="22"/>
        </w:rPr>
        <w:t xml:space="preserve">sub </w:t>
      </w:r>
      <w:r w:rsidRPr="00DC710C">
        <w:rPr>
          <w:rFonts w:ascii="Aptos" w:eastAsiaTheme="minorEastAsia" w:hAnsi="Aptos" w:cstheme="minorBidi"/>
          <w:color w:val="000000" w:themeColor="text1"/>
          <w:sz w:val="22"/>
          <w:szCs w:val="22"/>
        </w:rPr>
        <w:t xml:space="preserve">committee must be chaired by </w:t>
      </w:r>
      <w:r w:rsidR="36E27DA2" w:rsidRPr="00DC710C">
        <w:rPr>
          <w:rFonts w:ascii="Aptos" w:eastAsiaTheme="minorEastAsia" w:hAnsi="Aptos" w:cstheme="minorBidi"/>
          <w:color w:val="000000" w:themeColor="text1"/>
          <w:sz w:val="22"/>
          <w:szCs w:val="22"/>
        </w:rPr>
        <w:t>a</w:t>
      </w:r>
      <w:r w:rsidRPr="00DC710C">
        <w:rPr>
          <w:rFonts w:ascii="Aptos" w:eastAsiaTheme="minorEastAsia" w:hAnsi="Aptos" w:cstheme="minorBidi"/>
          <w:color w:val="000000" w:themeColor="text1"/>
          <w:sz w:val="22"/>
          <w:szCs w:val="22"/>
        </w:rPr>
        <w:t xml:space="preserve"> board member</w:t>
      </w:r>
    </w:p>
    <w:p w14:paraId="09D9F912" w14:textId="77777777" w:rsidR="00DC710C" w:rsidRDefault="009A0215" w:rsidP="00DC710C">
      <w:pPr>
        <w:pStyle w:val="NormalWeb"/>
        <w:ind w:left="2880" w:hanging="2880"/>
        <w:rPr>
          <w:rFonts w:ascii="Aptos" w:eastAsiaTheme="minorEastAsia" w:hAnsi="Aptos" w:cstheme="minorBidi"/>
          <w:b/>
          <w:bCs/>
          <w:color w:val="000000" w:themeColor="text1"/>
          <w:sz w:val="22"/>
          <w:szCs w:val="22"/>
        </w:rPr>
      </w:pPr>
      <w:r w:rsidRPr="00DC710C">
        <w:rPr>
          <w:rFonts w:ascii="Aptos" w:eastAsiaTheme="minorEastAsia" w:hAnsi="Aptos" w:cstheme="minorBidi"/>
          <w:b/>
          <w:bCs/>
          <w:color w:val="000000" w:themeColor="text1"/>
          <w:sz w:val="22"/>
          <w:szCs w:val="22"/>
        </w:rPr>
        <w:t>Executive attendance</w:t>
      </w:r>
      <w:r w:rsidR="00DC710C">
        <w:rPr>
          <w:rFonts w:ascii="Aptos" w:eastAsiaTheme="minorEastAsia" w:hAnsi="Aptos" w:cstheme="minorBidi"/>
          <w:b/>
          <w:bCs/>
          <w:color w:val="000000" w:themeColor="text1"/>
          <w:sz w:val="22"/>
          <w:szCs w:val="22"/>
        </w:rPr>
        <w:t>:</w:t>
      </w:r>
    </w:p>
    <w:p w14:paraId="35C37D9D" w14:textId="03F4CAF5" w:rsidR="009A0215" w:rsidRPr="00DC710C" w:rsidRDefault="009A0215" w:rsidP="00DC710C">
      <w:pPr>
        <w:pStyle w:val="NormalWeb"/>
        <w:rPr>
          <w:rFonts w:ascii="Aptos" w:hAnsi="Aptos"/>
          <w:sz w:val="22"/>
          <w:szCs w:val="22"/>
        </w:rPr>
      </w:pPr>
      <w:r w:rsidRPr="00DC710C">
        <w:rPr>
          <w:rFonts w:ascii="Aptos" w:eastAsiaTheme="minorEastAsia" w:hAnsi="Aptos" w:cstheme="minorBidi"/>
          <w:color w:val="000000" w:themeColor="text1"/>
          <w:sz w:val="22"/>
          <w:szCs w:val="22"/>
        </w:rPr>
        <w:t>The meetings will be attended by the Chief Executive,</w:t>
      </w:r>
      <w:r w:rsidR="210DDB4C" w:rsidRPr="00DC710C">
        <w:rPr>
          <w:rFonts w:ascii="Aptos" w:eastAsiaTheme="minorEastAsia" w:hAnsi="Aptos" w:cstheme="minorBidi"/>
          <w:color w:val="000000" w:themeColor="text1"/>
          <w:sz w:val="22"/>
          <w:szCs w:val="22"/>
        </w:rPr>
        <w:t xml:space="preserve"> Director of Finance and</w:t>
      </w:r>
      <w:r w:rsidR="00DC710C">
        <w:rPr>
          <w:rFonts w:ascii="Aptos" w:eastAsiaTheme="minorEastAsia" w:hAnsi="Aptos" w:cstheme="minorBidi"/>
          <w:color w:val="000000" w:themeColor="text1"/>
          <w:sz w:val="22"/>
          <w:szCs w:val="22"/>
        </w:rPr>
        <w:t xml:space="preserve"> </w:t>
      </w:r>
      <w:r w:rsidR="210DDB4C" w:rsidRPr="00DC710C">
        <w:rPr>
          <w:rFonts w:ascii="Aptos" w:eastAsiaTheme="minorEastAsia" w:hAnsi="Aptos" w:cstheme="minorBidi"/>
          <w:color w:val="000000" w:themeColor="text1"/>
          <w:sz w:val="22"/>
          <w:szCs w:val="22"/>
        </w:rPr>
        <w:t xml:space="preserve">Resources </w:t>
      </w:r>
      <w:r w:rsidRPr="00DC710C">
        <w:rPr>
          <w:rFonts w:ascii="Aptos" w:eastAsiaTheme="minorEastAsia" w:hAnsi="Aptos" w:cstheme="minorBidi"/>
          <w:color w:val="000000" w:themeColor="text1"/>
          <w:sz w:val="22"/>
          <w:szCs w:val="22"/>
        </w:rPr>
        <w:t>and PA and Board Secretary regularly.  Ad hoc attendance may be</w:t>
      </w:r>
      <w:r w:rsidR="00DC710C">
        <w:rPr>
          <w:rFonts w:ascii="Aptos" w:hAnsi="Aptos"/>
          <w:sz w:val="22"/>
          <w:szCs w:val="22"/>
        </w:rPr>
        <w:t xml:space="preserve"> </w:t>
      </w:r>
      <w:r w:rsidRPr="00DC710C">
        <w:rPr>
          <w:rFonts w:ascii="Aptos" w:eastAsiaTheme="minorEastAsia" w:hAnsi="Aptos" w:cstheme="minorBidi"/>
          <w:color w:val="000000" w:themeColor="text1"/>
          <w:sz w:val="22"/>
          <w:szCs w:val="22"/>
        </w:rPr>
        <w:t>required from the HR Manager, Safeguarding</w:t>
      </w:r>
      <w:r w:rsidR="645D37D1" w:rsidRPr="00DC710C">
        <w:rPr>
          <w:rFonts w:ascii="Aptos" w:eastAsiaTheme="minorEastAsia" w:hAnsi="Aptos" w:cstheme="minorBidi"/>
          <w:color w:val="000000" w:themeColor="text1"/>
          <w:sz w:val="22"/>
          <w:szCs w:val="22"/>
        </w:rPr>
        <w:t xml:space="preserve"> lead</w:t>
      </w:r>
      <w:r w:rsidRPr="00DC710C">
        <w:rPr>
          <w:rFonts w:ascii="Aptos" w:eastAsiaTheme="minorEastAsia" w:hAnsi="Aptos" w:cstheme="minorBidi"/>
          <w:color w:val="000000" w:themeColor="text1"/>
          <w:sz w:val="22"/>
          <w:szCs w:val="22"/>
        </w:rPr>
        <w:t xml:space="preserve"> and/or other members of staff</w:t>
      </w:r>
      <w:r w:rsidR="00DC710C">
        <w:rPr>
          <w:rFonts w:ascii="Aptos" w:eastAsiaTheme="minorEastAsia" w:hAnsi="Aptos" w:cstheme="minorBidi"/>
          <w:color w:val="000000" w:themeColor="text1"/>
          <w:sz w:val="22"/>
          <w:szCs w:val="22"/>
        </w:rPr>
        <w:t xml:space="preserve"> </w:t>
      </w:r>
      <w:r w:rsidRPr="00DC710C">
        <w:rPr>
          <w:rFonts w:ascii="Aptos" w:eastAsiaTheme="minorEastAsia" w:hAnsi="Aptos" w:cstheme="minorBidi"/>
          <w:color w:val="000000" w:themeColor="text1"/>
          <w:sz w:val="22"/>
          <w:szCs w:val="22"/>
        </w:rPr>
        <w:t>depending on the agenda item under discussion</w:t>
      </w:r>
      <w:r w:rsidR="00DC710C">
        <w:rPr>
          <w:rFonts w:ascii="Aptos" w:eastAsiaTheme="minorEastAsia" w:hAnsi="Aptos" w:cstheme="minorBidi"/>
          <w:color w:val="000000" w:themeColor="text1"/>
          <w:sz w:val="22"/>
          <w:szCs w:val="22"/>
        </w:rPr>
        <w:t>.</w:t>
      </w:r>
    </w:p>
    <w:p w14:paraId="4810DD54" w14:textId="77777777" w:rsidR="00DC710C" w:rsidRDefault="00713443" w:rsidP="00DC710C">
      <w:pPr>
        <w:pStyle w:val="NormalWeb"/>
        <w:rPr>
          <w:rFonts w:ascii="Aptos" w:hAnsi="Aptos"/>
          <w:sz w:val="22"/>
          <w:szCs w:val="22"/>
        </w:rPr>
      </w:pPr>
      <w:r w:rsidRPr="00DC710C">
        <w:rPr>
          <w:rFonts w:ascii="Aptos" w:eastAsiaTheme="minorEastAsia" w:hAnsi="Aptos" w:cstheme="minorBidi"/>
          <w:b/>
          <w:bCs/>
          <w:color w:val="000000" w:themeColor="text1"/>
          <w:sz w:val="22"/>
          <w:szCs w:val="22"/>
        </w:rPr>
        <w:t>Frequency of meetings:</w:t>
      </w:r>
    </w:p>
    <w:p w14:paraId="2F7DF4B6" w14:textId="64AA5B86" w:rsidR="00713443" w:rsidRPr="00DC710C" w:rsidRDefault="00713443" w:rsidP="00DC710C">
      <w:pPr>
        <w:pStyle w:val="NormalWeb"/>
        <w:rPr>
          <w:rFonts w:ascii="Aptos" w:eastAsiaTheme="minorEastAsia" w:hAnsi="Aptos" w:cstheme="minorBidi"/>
          <w:b/>
          <w:bCs/>
          <w:color w:val="000000" w:themeColor="text1"/>
          <w:sz w:val="22"/>
          <w:szCs w:val="22"/>
        </w:rPr>
      </w:pPr>
      <w:r w:rsidRPr="00DC710C">
        <w:rPr>
          <w:rFonts w:ascii="Aptos" w:eastAsiaTheme="minorEastAsia" w:hAnsi="Aptos" w:cstheme="minorBidi"/>
          <w:color w:val="000000" w:themeColor="text1"/>
          <w:sz w:val="22"/>
          <w:szCs w:val="22"/>
        </w:rPr>
        <w:t xml:space="preserve">The </w:t>
      </w:r>
      <w:proofErr w:type="spellStart"/>
      <w:r w:rsidR="000322C4" w:rsidRPr="00DC710C">
        <w:rPr>
          <w:rFonts w:ascii="Aptos" w:eastAsiaTheme="minorEastAsia" w:hAnsi="Aptos" w:cstheme="minorBidi"/>
          <w:color w:val="000000" w:themeColor="text1"/>
          <w:sz w:val="22"/>
          <w:szCs w:val="22"/>
        </w:rPr>
        <w:t xml:space="preserve">sub </w:t>
      </w:r>
      <w:r w:rsidRPr="00DC710C">
        <w:rPr>
          <w:rFonts w:ascii="Aptos" w:eastAsiaTheme="minorEastAsia" w:hAnsi="Aptos" w:cstheme="minorBidi"/>
          <w:color w:val="000000" w:themeColor="text1"/>
          <w:sz w:val="22"/>
          <w:szCs w:val="22"/>
        </w:rPr>
        <w:t>committee</w:t>
      </w:r>
      <w:proofErr w:type="spellEnd"/>
      <w:r w:rsidRPr="00DC710C">
        <w:rPr>
          <w:rFonts w:ascii="Aptos" w:eastAsiaTheme="minorEastAsia" w:hAnsi="Aptos" w:cstheme="minorBidi"/>
          <w:color w:val="000000" w:themeColor="text1"/>
          <w:sz w:val="22"/>
          <w:szCs w:val="22"/>
        </w:rPr>
        <w:t xml:space="preserve"> will meet on a quarterly basis unless an ad hoc meeting is called</w:t>
      </w:r>
      <w:r w:rsidR="00DC710C">
        <w:rPr>
          <w:rFonts w:ascii="Aptos" w:eastAsiaTheme="minorEastAsia" w:hAnsi="Aptos" w:cstheme="minorBidi"/>
          <w:color w:val="000000" w:themeColor="text1"/>
          <w:sz w:val="22"/>
          <w:szCs w:val="22"/>
        </w:rPr>
        <w:t xml:space="preserve"> </w:t>
      </w:r>
      <w:r w:rsidRPr="00DC710C">
        <w:rPr>
          <w:rFonts w:ascii="Aptos" w:eastAsiaTheme="minorEastAsia" w:hAnsi="Aptos" w:cstheme="minorBidi"/>
          <w:color w:val="000000" w:themeColor="text1"/>
          <w:sz w:val="22"/>
          <w:szCs w:val="22"/>
        </w:rPr>
        <w:t>by the Chair.</w:t>
      </w:r>
    </w:p>
    <w:p w14:paraId="65D276C7" w14:textId="252AE80C" w:rsidR="00713443" w:rsidRPr="00DC710C" w:rsidRDefault="00713443" w:rsidP="09CBCE53">
      <w:pPr>
        <w:pStyle w:val="NormalWeb"/>
        <w:ind w:left="2880" w:hanging="2880"/>
        <w:rPr>
          <w:rFonts w:ascii="Aptos" w:eastAsiaTheme="minorEastAsia" w:hAnsi="Aptos" w:cstheme="minorBidi"/>
          <w:b/>
          <w:bCs/>
          <w:color w:val="000000" w:themeColor="text1"/>
          <w:sz w:val="22"/>
          <w:szCs w:val="22"/>
        </w:rPr>
      </w:pPr>
      <w:r w:rsidRPr="00DC710C">
        <w:rPr>
          <w:rFonts w:ascii="Aptos" w:eastAsiaTheme="minorEastAsia" w:hAnsi="Aptos" w:cstheme="minorBidi"/>
          <w:b/>
          <w:bCs/>
          <w:color w:val="000000" w:themeColor="text1"/>
          <w:sz w:val="22"/>
          <w:szCs w:val="22"/>
        </w:rPr>
        <w:t>Quorum:</w:t>
      </w:r>
      <w:r w:rsidRPr="00DC710C">
        <w:rPr>
          <w:rFonts w:ascii="Aptos" w:hAnsi="Aptos"/>
          <w:sz w:val="22"/>
          <w:szCs w:val="22"/>
        </w:rPr>
        <w:tab/>
      </w:r>
    </w:p>
    <w:p w14:paraId="4E59EF81" w14:textId="768608E8" w:rsidR="00713443" w:rsidRPr="00DC710C" w:rsidRDefault="00713443" w:rsidP="00DC710C">
      <w:pPr>
        <w:pStyle w:val="NormalWeb"/>
        <w:rPr>
          <w:rFonts w:ascii="Aptos" w:eastAsiaTheme="minorEastAsia" w:hAnsi="Aptos" w:cstheme="minorBidi"/>
          <w:color w:val="000000" w:themeColor="text1"/>
          <w:sz w:val="22"/>
          <w:szCs w:val="22"/>
        </w:rPr>
      </w:pPr>
      <w:r w:rsidRPr="00DC710C">
        <w:rPr>
          <w:rFonts w:ascii="Aptos" w:eastAsiaTheme="minorEastAsia" w:hAnsi="Aptos" w:cstheme="minorBidi"/>
          <w:color w:val="000000" w:themeColor="text1"/>
          <w:sz w:val="22"/>
          <w:szCs w:val="22"/>
        </w:rPr>
        <w:t xml:space="preserve">There must be a minimum of 2 board members present at the </w:t>
      </w:r>
      <w:proofErr w:type="spellStart"/>
      <w:r w:rsidR="000322C4" w:rsidRPr="00DC710C">
        <w:rPr>
          <w:rFonts w:ascii="Aptos" w:eastAsiaTheme="minorEastAsia" w:hAnsi="Aptos" w:cstheme="minorBidi"/>
          <w:color w:val="000000" w:themeColor="text1"/>
          <w:sz w:val="22"/>
          <w:szCs w:val="22"/>
        </w:rPr>
        <w:t>sub c</w:t>
      </w:r>
      <w:r w:rsidRPr="00DC710C">
        <w:rPr>
          <w:rFonts w:ascii="Aptos" w:eastAsiaTheme="minorEastAsia" w:hAnsi="Aptos" w:cstheme="minorBidi"/>
          <w:color w:val="000000" w:themeColor="text1"/>
          <w:sz w:val="22"/>
          <w:szCs w:val="22"/>
        </w:rPr>
        <w:t>ommittee</w:t>
      </w:r>
      <w:proofErr w:type="spellEnd"/>
      <w:r w:rsidR="00DC710C">
        <w:rPr>
          <w:rFonts w:ascii="Aptos" w:eastAsiaTheme="minorEastAsia" w:hAnsi="Aptos" w:cstheme="minorBidi"/>
          <w:color w:val="000000" w:themeColor="text1"/>
          <w:sz w:val="22"/>
          <w:szCs w:val="22"/>
        </w:rPr>
        <w:t xml:space="preserve"> </w:t>
      </w:r>
      <w:r w:rsidRPr="00DC710C">
        <w:rPr>
          <w:rFonts w:ascii="Aptos" w:eastAsiaTheme="minorEastAsia" w:hAnsi="Aptos" w:cstheme="minorBidi"/>
          <w:color w:val="000000" w:themeColor="text1"/>
          <w:sz w:val="22"/>
          <w:szCs w:val="22"/>
        </w:rPr>
        <w:t>meeting for motions to be carried</w:t>
      </w:r>
    </w:p>
    <w:p w14:paraId="461EA476" w14:textId="77777777" w:rsidR="00DC710C" w:rsidRDefault="00713443" w:rsidP="00DC710C">
      <w:pPr>
        <w:pStyle w:val="NormalWeb"/>
        <w:ind w:left="2880" w:hanging="2880"/>
        <w:rPr>
          <w:rFonts w:ascii="Aptos" w:hAnsi="Aptos"/>
          <w:sz w:val="22"/>
          <w:szCs w:val="22"/>
        </w:rPr>
      </w:pPr>
      <w:r w:rsidRPr="00DC710C">
        <w:rPr>
          <w:rFonts w:ascii="Aptos" w:eastAsiaTheme="minorEastAsia" w:hAnsi="Aptos" w:cstheme="minorBidi"/>
          <w:b/>
          <w:bCs/>
          <w:color w:val="000000" w:themeColor="text1"/>
          <w:sz w:val="22"/>
          <w:szCs w:val="22"/>
        </w:rPr>
        <w:t>Minutes:</w:t>
      </w:r>
    </w:p>
    <w:p w14:paraId="0E4C5DDD" w14:textId="63CE5940" w:rsidR="00713443" w:rsidRPr="00DC710C" w:rsidRDefault="00713443" w:rsidP="00DC710C">
      <w:pPr>
        <w:pStyle w:val="NormalWeb"/>
        <w:ind w:left="2880" w:hanging="2880"/>
        <w:rPr>
          <w:rFonts w:ascii="Aptos" w:eastAsiaTheme="minorEastAsia" w:hAnsi="Aptos" w:cstheme="minorBidi"/>
          <w:b/>
          <w:bCs/>
          <w:color w:val="000000" w:themeColor="text1"/>
          <w:sz w:val="22"/>
          <w:szCs w:val="22"/>
        </w:rPr>
      </w:pPr>
      <w:r w:rsidRPr="00DC710C">
        <w:rPr>
          <w:rFonts w:ascii="Aptos" w:eastAsiaTheme="minorEastAsia" w:hAnsi="Aptos" w:cstheme="minorBidi"/>
          <w:color w:val="000000" w:themeColor="text1"/>
          <w:sz w:val="22"/>
          <w:szCs w:val="22"/>
        </w:rPr>
        <w:lastRenderedPageBreak/>
        <w:t xml:space="preserve">Meetings will be </w:t>
      </w:r>
      <w:proofErr w:type="spellStart"/>
      <w:r w:rsidRPr="00DC710C">
        <w:rPr>
          <w:rFonts w:ascii="Aptos" w:eastAsiaTheme="minorEastAsia" w:hAnsi="Aptos" w:cstheme="minorBidi"/>
          <w:color w:val="000000" w:themeColor="text1"/>
          <w:sz w:val="22"/>
          <w:szCs w:val="22"/>
        </w:rPr>
        <w:t>minuted</w:t>
      </w:r>
      <w:proofErr w:type="spellEnd"/>
      <w:r w:rsidRPr="00DC710C">
        <w:rPr>
          <w:rFonts w:ascii="Aptos" w:eastAsiaTheme="minorEastAsia" w:hAnsi="Aptos" w:cstheme="minorBidi"/>
          <w:color w:val="000000" w:themeColor="text1"/>
          <w:sz w:val="22"/>
          <w:szCs w:val="22"/>
        </w:rPr>
        <w:t xml:space="preserve"> by the PA and Board Secretary</w:t>
      </w:r>
    </w:p>
    <w:p w14:paraId="3E1C882B" w14:textId="77777777" w:rsidR="00DC710C" w:rsidRDefault="00713443" w:rsidP="00DC710C">
      <w:pPr>
        <w:pStyle w:val="NormalWeb"/>
        <w:spacing w:after="0"/>
        <w:ind w:left="2880" w:hanging="2880"/>
        <w:rPr>
          <w:rFonts w:ascii="Aptos" w:hAnsi="Aptos"/>
          <w:sz w:val="22"/>
          <w:szCs w:val="22"/>
        </w:rPr>
      </w:pPr>
      <w:r w:rsidRPr="00DC710C">
        <w:rPr>
          <w:rFonts w:ascii="Aptos" w:eastAsiaTheme="minorEastAsia" w:hAnsi="Aptos" w:cstheme="minorBidi"/>
          <w:b/>
          <w:bCs/>
          <w:color w:val="000000" w:themeColor="text1"/>
          <w:sz w:val="22"/>
          <w:szCs w:val="22"/>
        </w:rPr>
        <w:t>Reporting to Board:</w:t>
      </w:r>
    </w:p>
    <w:p w14:paraId="004CA9C2" w14:textId="7E42D320" w:rsidR="000C49BF" w:rsidRPr="00DC710C" w:rsidRDefault="00713443" w:rsidP="00DC710C">
      <w:pPr>
        <w:pStyle w:val="NormalWeb"/>
        <w:spacing w:after="0"/>
        <w:rPr>
          <w:rFonts w:ascii="Aptos" w:eastAsiaTheme="minorEastAsia" w:hAnsi="Aptos" w:cstheme="minorBidi"/>
          <w:b/>
          <w:bCs/>
          <w:color w:val="000000" w:themeColor="text1"/>
          <w:sz w:val="22"/>
          <w:szCs w:val="22"/>
        </w:rPr>
      </w:pPr>
      <w:r w:rsidRPr="00DC710C">
        <w:rPr>
          <w:rFonts w:ascii="Aptos" w:eastAsiaTheme="minorEastAsia" w:hAnsi="Aptos" w:cstheme="minorBidi"/>
          <w:color w:val="000000" w:themeColor="text1"/>
          <w:sz w:val="22"/>
          <w:szCs w:val="22"/>
        </w:rPr>
        <w:t xml:space="preserve">The </w:t>
      </w:r>
      <w:r w:rsidR="00DC710C" w:rsidRPr="00DC710C">
        <w:rPr>
          <w:rFonts w:ascii="Aptos" w:eastAsiaTheme="minorEastAsia" w:hAnsi="Aptos" w:cstheme="minorBidi"/>
          <w:color w:val="000000" w:themeColor="text1"/>
          <w:sz w:val="22"/>
          <w:szCs w:val="22"/>
        </w:rPr>
        <w:t>subcommittee</w:t>
      </w:r>
      <w:r w:rsidRPr="00DC710C">
        <w:rPr>
          <w:rFonts w:ascii="Aptos" w:eastAsiaTheme="minorEastAsia" w:hAnsi="Aptos" w:cstheme="minorBidi"/>
          <w:color w:val="000000" w:themeColor="text1"/>
          <w:sz w:val="22"/>
          <w:szCs w:val="22"/>
        </w:rPr>
        <w:t xml:space="preserve"> </w:t>
      </w:r>
      <w:r w:rsidR="00FC1E23" w:rsidRPr="00DC710C">
        <w:rPr>
          <w:rFonts w:ascii="Aptos" w:eastAsiaTheme="minorEastAsia" w:hAnsi="Aptos" w:cstheme="minorBidi"/>
          <w:color w:val="000000" w:themeColor="text1"/>
          <w:sz w:val="22"/>
          <w:szCs w:val="22"/>
        </w:rPr>
        <w:t xml:space="preserve">will report to the Board on a quarterly basis. </w:t>
      </w:r>
      <w:r w:rsidR="000C49BF" w:rsidRPr="00DC710C">
        <w:rPr>
          <w:rFonts w:ascii="Aptos" w:eastAsiaTheme="minorEastAsia" w:hAnsi="Aptos" w:cstheme="minorBidi"/>
          <w:color w:val="000000" w:themeColor="text1"/>
          <w:sz w:val="22"/>
          <w:szCs w:val="22"/>
        </w:rPr>
        <w:t>Minutes of eac</w:t>
      </w:r>
      <w:r w:rsidR="00DC710C">
        <w:rPr>
          <w:rFonts w:ascii="Aptos" w:eastAsiaTheme="minorEastAsia" w:hAnsi="Aptos" w:cstheme="minorBidi"/>
          <w:color w:val="000000" w:themeColor="text1"/>
          <w:sz w:val="22"/>
          <w:szCs w:val="22"/>
        </w:rPr>
        <w:t>h</w:t>
      </w:r>
      <w:r w:rsidR="2E49E3C3" w:rsidRPr="00DC710C">
        <w:rPr>
          <w:rFonts w:ascii="Aptos" w:eastAsiaTheme="minorEastAsia" w:hAnsi="Aptos" w:cstheme="minorBidi"/>
          <w:color w:val="000000" w:themeColor="text1"/>
          <w:sz w:val="22"/>
          <w:szCs w:val="22"/>
        </w:rPr>
        <w:t xml:space="preserve"> </w:t>
      </w:r>
      <w:r w:rsidR="000C49BF" w:rsidRPr="00DC710C">
        <w:rPr>
          <w:rFonts w:ascii="Aptos" w:eastAsiaTheme="minorEastAsia" w:hAnsi="Aptos" w:cstheme="minorBidi"/>
          <w:color w:val="000000" w:themeColor="text1"/>
          <w:sz w:val="22"/>
          <w:szCs w:val="22"/>
        </w:rPr>
        <w:t>Committee meeting will be share</w:t>
      </w:r>
      <w:r w:rsidR="1A6252C6" w:rsidRPr="00DC710C">
        <w:rPr>
          <w:rFonts w:ascii="Aptos" w:eastAsiaTheme="minorEastAsia" w:hAnsi="Aptos" w:cstheme="minorBidi"/>
          <w:color w:val="000000" w:themeColor="text1"/>
          <w:sz w:val="22"/>
          <w:szCs w:val="22"/>
        </w:rPr>
        <w:t>d</w:t>
      </w:r>
      <w:r w:rsidR="000C49BF" w:rsidRPr="00DC710C">
        <w:rPr>
          <w:rFonts w:ascii="Aptos" w:eastAsiaTheme="minorEastAsia" w:hAnsi="Aptos" w:cstheme="minorBidi"/>
          <w:color w:val="000000" w:themeColor="text1"/>
          <w:sz w:val="22"/>
          <w:szCs w:val="22"/>
        </w:rPr>
        <w:t xml:space="preserve"> to the board at least 4 weeks after the meeting</w:t>
      </w:r>
      <w:r w:rsidR="00DC710C">
        <w:rPr>
          <w:rFonts w:ascii="Aptos" w:eastAsiaTheme="minorEastAsia" w:hAnsi="Aptos" w:cstheme="minorBidi"/>
          <w:color w:val="000000" w:themeColor="text1"/>
          <w:sz w:val="22"/>
          <w:szCs w:val="22"/>
        </w:rPr>
        <w:t xml:space="preserve"> </w:t>
      </w:r>
      <w:r w:rsidR="000C49BF" w:rsidRPr="00DC710C">
        <w:rPr>
          <w:rFonts w:ascii="Aptos" w:eastAsiaTheme="minorEastAsia" w:hAnsi="Aptos" w:cstheme="minorBidi"/>
          <w:color w:val="000000" w:themeColor="text1"/>
          <w:sz w:val="22"/>
          <w:szCs w:val="22"/>
        </w:rPr>
        <w:t>has taken place unless there are privacy and confidentiality reasons that prevent</w:t>
      </w:r>
      <w:r w:rsidR="00DC710C">
        <w:rPr>
          <w:rFonts w:ascii="Aptos" w:eastAsiaTheme="minorEastAsia" w:hAnsi="Aptos" w:cstheme="minorBidi"/>
          <w:b/>
          <w:bCs/>
          <w:color w:val="000000" w:themeColor="text1"/>
          <w:sz w:val="22"/>
          <w:szCs w:val="22"/>
        </w:rPr>
        <w:t xml:space="preserve"> </w:t>
      </w:r>
      <w:r w:rsidR="000C49BF" w:rsidRPr="00DC710C">
        <w:rPr>
          <w:rFonts w:ascii="Aptos" w:eastAsiaTheme="minorEastAsia" w:hAnsi="Aptos" w:cstheme="minorBidi"/>
          <w:color w:val="000000" w:themeColor="text1"/>
          <w:sz w:val="22"/>
          <w:szCs w:val="22"/>
        </w:rPr>
        <w:t>disclosure beyond the members of the Committee. At each full board meeting Chair</w:t>
      </w:r>
      <w:r w:rsidR="00DC710C">
        <w:rPr>
          <w:rFonts w:ascii="Aptos" w:eastAsiaTheme="minorEastAsia" w:hAnsi="Aptos" w:cstheme="minorBidi"/>
          <w:b/>
          <w:bCs/>
          <w:color w:val="000000" w:themeColor="text1"/>
          <w:sz w:val="22"/>
          <w:szCs w:val="22"/>
        </w:rPr>
        <w:t xml:space="preserve"> </w:t>
      </w:r>
      <w:r w:rsidR="000C49BF" w:rsidRPr="00DC710C">
        <w:rPr>
          <w:rFonts w:ascii="Aptos" w:eastAsiaTheme="minorEastAsia" w:hAnsi="Aptos" w:cstheme="minorBidi"/>
          <w:color w:val="000000" w:themeColor="text1"/>
          <w:sz w:val="22"/>
          <w:szCs w:val="22"/>
        </w:rPr>
        <w:t>of the Committee shall report to the Board on matters within its duties and</w:t>
      </w:r>
      <w:r w:rsidR="00DC710C">
        <w:rPr>
          <w:rFonts w:ascii="Aptos" w:eastAsiaTheme="minorEastAsia" w:hAnsi="Aptos" w:cstheme="minorBidi"/>
          <w:b/>
          <w:bCs/>
          <w:color w:val="000000" w:themeColor="text1"/>
          <w:sz w:val="22"/>
          <w:szCs w:val="22"/>
        </w:rPr>
        <w:t xml:space="preserve"> </w:t>
      </w:r>
      <w:r w:rsidR="000C49BF" w:rsidRPr="00DC710C">
        <w:rPr>
          <w:rFonts w:ascii="Aptos" w:eastAsiaTheme="minorEastAsia" w:hAnsi="Aptos" w:cstheme="minorBidi"/>
          <w:color w:val="000000" w:themeColor="text1"/>
          <w:sz w:val="22"/>
          <w:szCs w:val="22"/>
        </w:rPr>
        <w:t xml:space="preserve">responsibilities. </w:t>
      </w:r>
    </w:p>
    <w:p w14:paraId="112DBB2A" w14:textId="4097FF2B" w:rsidR="00FC1E23" w:rsidRPr="00DC710C" w:rsidRDefault="00FC1E23" w:rsidP="09CBCE53">
      <w:pPr>
        <w:pStyle w:val="NormalWeb"/>
        <w:ind w:left="2880" w:hanging="2880"/>
        <w:rPr>
          <w:rFonts w:ascii="Aptos" w:eastAsiaTheme="minorEastAsia" w:hAnsi="Aptos" w:cstheme="minorBidi"/>
          <w:b/>
          <w:bCs/>
          <w:color w:val="000000" w:themeColor="text1"/>
          <w:sz w:val="22"/>
          <w:szCs w:val="22"/>
        </w:rPr>
      </w:pPr>
      <w:r w:rsidRPr="00DC710C">
        <w:rPr>
          <w:rFonts w:ascii="Aptos" w:eastAsiaTheme="minorEastAsia" w:hAnsi="Aptos" w:cstheme="minorBidi"/>
          <w:b/>
          <w:bCs/>
          <w:color w:val="000000" w:themeColor="text1"/>
          <w:sz w:val="22"/>
          <w:szCs w:val="22"/>
        </w:rPr>
        <w:t>Purpose:</w:t>
      </w:r>
      <w:r w:rsidRPr="00DC710C">
        <w:rPr>
          <w:rFonts w:ascii="Aptos" w:hAnsi="Aptos"/>
          <w:sz w:val="22"/>
          <w:szCs w:val="22"/>
        </w:rPr>
        <w:tab/>
      </w:r>
    </w:p>
    <w:p w14:paraId="692438BE" w14:textId="44FCD314" w:rsidR="00FC1E23" w:rsidRPr="00DC710C" w:rsidRDefault="00FC1E23" w:rsidP="09CBCE53">
      <w:pPr>
        <w:pStyle w:val="NormalWeb"/>
        <w:ind w:left="2880" w:hanging="2880"/>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The sub committee exists to:</w:t>
      </w:r>
      <w:r w:rsidRPr="00DC710C">
        <w:rPr>
          <w:rFonts w:ascii="Aptos" w:hAnsi="Aptos"/>
          <w:sz w:val="22"/>
          <w:szCs w:val="22"/>
        </w:rPr>
        <w:tab/>
      </w:r>
      <w:r w:rsidRPr="00DC710C">
        <w:rPr>
          <w:rFonts w:ascii="Aptos" w:hAnsi="Aptos"/>
          <w:sz w:val="22"/>
          <w:szCs w:val="22"/>
        </w:rPr>
        <w:tab/>
      </w:r>
      <w:r w:rsidRPr="00DC710C">
        <w:rPr>
          <w:rFonts w:ascii="Aptos" w:hAnsi="Aptos"/>
          <w:sz w:val="22"/>
          <w:szCs w:val="22"/>
        </w:rPr>
        <w:tab/>
      </w:r>
    </w:p>
    <w:p w14:paraId="606BA94D" w14:textId="0B849F77" w:rsidR="00FC1E23" w:rsidRPr="00DC710C" w:rsidRDefault="003F00DB"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Nominate board members to the Board and</w:t>
      </w:r>
      <w:r w:rsidR="0055073A" w:rsidRPr="00DC710C">
        <w:rPr>
          <w:rFonts w:ascii="Aptos" w:eastAsiaTheme="minorEastAsia" w:hAnsi="Aptos" w:cstheme="minorBidi"/>
          <w:color w:val="000000" w:themeColor="text1"/>
          <w:sz w:val="22"/>
          <w:szCs w:val="22"/>
        </w:rPr>
        <w:t xml:space="preserve"> members</w:t>
      </w:r>
      <w:r w:rsidRPr="00DC710C">
        <w:rPr>
          <w:rFonts w:ascii="Aptos" w:eastAsiaTheme="minorEastAsia" w:hAnsi="Aptos" w:cstheme="minorBidi"/>
          <w:color w:val="000000" w:themeColor="text1"/>
          <w:sz w:val="22"/>
          <w:szCs w:val="22"/>
        </w:rPr>
        <w:t xml:space="preserve"> to sub committees</w:t>
      </w:r>
      <w:r w:rsidR="00335A0E" w:rsidRPr="00DC710C">
        <w:rPr>
          <w:rFonts w:ascii="Aptos" w:eastAsiaTheme="minorEastAsia" w:hAnsi="Aptos" w:cstheme="minorBidi"/>
          <w:color w:val="000000" w:themeColor="text1"/>
          <w:sz w:val="22"/>
          <w:szCs w:val="22"/>
        </w:rPr>
        <w:t xml:space="preserve"> for approval by the Board</w:t>
      </w:r>
    </w:p>
    <w:p w14:paraId="443FD996" w14:textId="6E304371" w:rsidR="003F00DB" w:rsidRPr="00DC710C" w:rsidRDefault="003F00DB"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 xml:space="preserve">Approve remuneration changes </w:t>
      </w:r>
      <w:r w:rsidR="00335A0E" w:rsidRPr="00DC710C">
        <w:rPr>
          <w:rFonts w:ascii="Aptos" w:eastAsiaTheme="minorEastAsia" w:hAnsi="Aptos" w:cstheme="minorBidi"/>
          <w:color w:val="000000" w:themeColor="text1"/>
          <w:sz w:val="22"/>
          <w:szCs w:val="22"/>
        </w:rPr>
        <w:t xml:space="preserve">and policy </w:t>
      </w:r>
      <w:r w:rsidRPr="00DC710C">
        <w:rPr>
          <w:rFonts w:ascii="Aptos" w:eastAsiaTheme="minorEastAsia" w:hAnsi="Aptos" w:cstheme="minorBidi"/>
          <w:color w:val="000000" w:themeColor="text1"/>
          <w:sz w:val="22"/>
          <w:szCs w:val="22"/>
        </w:rPr>
        <w:t>as proposed by the executive</w:t>
      </w:r>
      <w:r w:rsidR="009A0215" w:rsidRPr="00DC710C">
        <w:rPr>
          <w:rFonts w:ascii="Aptos" w:eastAsiaTheme="minorEastAsia" w:hAnsi="Aptos" w:cstheme="minorBidi"/>
          <w:color w:val="000000" w:themeColor="text1"/>
          <w:sz w:val="22"/>
          <w:szCs w:val="22"/>
        </w:rPr>
        <w:t xml:space="preserve"> including, but not limited to, annual increases</w:t>
      </w:r>
      <w:r w:rsidR="0055073A" w:rsidRPr="00DC710C">
        <w:rPr>
          <w:rFonts w:ascii="Aptos" w:eastAsiaTheme="minorEastAsia" w:hAnsi="Aptos" w:cstheme="minorBidi"/>
          <w:color w:val="000000" w:themeColor="text1"/>
          <w:sz w:val="22"/>
          <w:szCs w:val="22"/>
        </w:rPr>
        <w:t xml:space="preserve"> and</w:t>
      </w:r>
      <w:r w:rsidR="009A0215" w:rsidRPr="00DC710C">
        <w:rPr>
          <w:rFonts w:ascii="Aptos" w:eastAsiaTheme="minorEastAsia" w:hAnsi="Aptos" w:cstheme="minorBidi"/>
          <w:color w:val="000000" w:themeColor="text1"/>
          <w:sz w:val="22"/>
          <w:szCs w:val="22"/>
        </w:rPr>
        <w:t xml:space="preserve"> payscales</w:t>
      </w:r>
    </w:p>
    <w:p w14:paraId="4C982895" w14:textId="570513EB" w:rsidR="00335A0E" w:rsidRPr="00DC710C" w:rsidRDefault="00335A0E"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 xml:space="preserve">Recommend the salary of the chief executive for approval by the </w:t>
      </w:r>
      <w:r w:rsidR="19E55102" w:rsidRPr="00DC710C">
        <w:rPr>
          <w:rFonts w:ascii="Aptos" w:eastAsiaTheme="minorEastAsia" w:hAnsi="Aptos" w:cstheme="minorBidi"/>
          <w:color w:val="000000" w:themeColor="text1"/>
          <w:sz w:val="22"/>
          <w:szCs w:val="22"/>
        </w:rPr>
        <w:t>B</w:t>
      </w:r>
      <w:r w:rsidRPr="00DC710C">
        <w:rPr>
          <w:rFonts w:ascii="Aptos" w:eastAsiaTheme="minorEastAsia" w:hAnsi="Aptos" w:cstheme="minorBidi"/>
          <w:color w:val="000000" w:themeColor="text1"/>
          <w:sz w:val="22"/>
          <w:szCs w:val="22"/>
        </w:rPr>
        <w:t xml:space="preserve">oard  </w:t>
      </w:r>
    </w:p>
    <w:p w14:paraId="3DF087F2" w14:textId="58BF47F4" w:rsidR="00335A0E" w:rsidRPr="00DC710C" w:rsidRDefault="00335A0E"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 xml:space="preserve">Recommend professional development and growth of the Senior </w:t>
      </w:r>
      <w:r w:rsidR="18981D1E" w:rsidRPr="00DC710C">
        <w:rPr>
          <w:rFonts w:ascii="Aptos" w:eastAsiaTheme="minorEastAsia" w:hAnsi="Aptos" w:cstheme="minorBidi"/>
          <w:color w:val="000000" w:themeColor="text1"/>
          <w:sz w:val="22"/>
          <w:szCs w:val="22"/>
        </w:rPr>
        <w:t>Leadership</w:t>
      </w:r>
      <w:r w:rsidRPr="00DC710C">
        <w:rPr>
          <w:rFonts w:ascii="Aptos" w:eastAsiaTheme="minorEastAsia" w:hAnsi="Aptos" w:cstheme="minorBidi"/>
          <w:color w:val="000000" w:themeColor="text1"/>
          <w:sz w:val="22"/>
          <w:szCs w:val="22"/>
        </w:rPr>
        <w:t xml:space="preserve"> Team ensuring they are compatible with the budget and planning of the organisation</w:t>
      </w:r>
    </w:p>
    <w:p w14:paraId="185B0D28" w14:textId="25C9435F" w:rsidR="003F00DB" w:rsidRPr="00DC710C" w:rsidRDefault="003F00DB"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Discuss board development needs</w:t>
      </w:r>
      <w:r w:rsidR="00A424F2" w:rsidRPr="00DC710C">
        <w:rPr>
          <w:rFonts w:ascii="Aptos" w:eastAsiaTheme="minorEastAsia" w:hAnsi="Aptos" w:cstheme="minorBidi"/>
          <w:color w:val="000000" w:themeColor="text1"/>
          <w:sz w:val="22"/>
          <w:szCs w:val="22"/>
        </w:rPr>
        <w:t>,</w:t>
      </w:r>
      <w:r w:rsidRPr="00DC710C">
        <w:rPr>
          <w:rFonts w:ascii="Aptos" w:eastAsiaTheme="minorEastAsia" w:hAnsi="Aptos" w:cstheme="minorBidi"/>
          <w:color w:val="000000" w:themeColor="text1"/>
          <w:sz w:val="22"/>
          <w:szCs w:val="22"/>
        </w:rPr>
        <w:t xml:space="preserve"> </w:t>
      </w:r>
      <w:r w:rsidR="00A424F2" w:rsidRPr="00DC710C">
        <w:rPr>
          <w:rFonts w:ascii="Aptos" w:eastAsiaTheme="minorEastAsia" w:hAnsi="Aptos" w:cstheme="minorBidi"/>
          <w:color w:val="000000" w:themeColor="text1"/>
          <w:sz w:val="22"/>
          <w:szCs w:val="22"/>
        </w:rPr>
        <w:t xml:space="preserve">agree </w:t>
      </w:r>
      <w:r w:rsidRPr="00DC710C">
        <w:rPr>
          <w:rFonts w:ascii="Aptos" w:eastAsiaTheme="minorEastAsia" w:hAnsi="Aptos" w:cstheme="minorBidi"/>
          <w:color w:val="000000" w:themeColor="text1"/>
          <w:sz w:val="22"/>
          <w:szCs w:val="22"/>
        </w:rPr>
        <w:t xml:space="preserve">development activities </w:t>
      </w:r>
      <w:r w:rsidR="009A0215" w:rsidRPr="00DC710C">
        <w:rPr>
          <w:rFonts w:ascii="Aptos" w:eastAsiaTheme="minorEastAsia" w:hAnsi="Aptos" w:cstheme="minorBidi"/>
          <w:color w:val="000000" w:themeColor="text1"/>
          <w:sz w:val="22"/>
          <w:szCs w:val="22"/>
        </w:rPr>
        <w:t>for</w:t>
      </w:r>
      <w:r w:rsidRPr="00DC710C">
        <w:rPr>
          <w:rFonts w:ascii="Aptos" w:eastAsiaTheme="minorEastAsia" w:hAnsi="Aptos" w:cstheme="minorBidi"/>
          <w:color w:val="000000" w:themeColor="text1"/>
          <w:sz w:val="22"/>
          <w:szCs w:val="22"/>
        </w:rPr>
        <w:t xml:space="preserve"> the board</w:t>
      </w:r>
      <w:r w:rsidR="009A0215" w:rsidRPr="00DC710C">
        <w:rPr>
          <w:rFonts w:ascii="Aptos" w:eastAsiaTheme="minorEastAsia" w:hAnsi="Aptos" w:cstheme="minorBidi"/>
          <w:color w:val="000000" w:themeColor="text1"/>
          <w:sz w:val="22"/>
          <w:szCs w:val="22"/>
        </w:rPr>
        <w:t xml:space="preserve"> and ensure their effectiveness (this includes training, mentoring etc.)</w:t>
      </w:r>
    </w:p>
    <w:p w14:paraId="5F11C658" w14:textId="1D4C4CA9" w:rsidR="00A424F2" w:rsidRPr="00DC710C" w:rsidRDefault="00A424F2"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Support the executive</w:t>
      </w:r>
      <w:r w:rsidR="009A0215" w:rsidRPr="00DC710C">
        <w:rPr>
          <w:rFonts w:ascii="Aptos" w:eastAsiaTheme="minorEastAsia" w:hAnsi="Aptos" w:cstheme="minorBidi"/>
          <w:color w:val="000000" w:themeColor="text1"/>
          <w:sz w:val="22"/>
          <w:szCs w:val="22"/>
        </w:rPr>
        <w:t xml:space="preserve"> with advice and guidance</w:t>
      </w:r>
      <w:r w:rsidRPr="00DC710C">
        <w:rPr>
          <w:rFonts w:ascii="Aptos" w:eastAsiaTheme="minorEastAsia" w:hAnsi="Aptos" w:cstheme="minorBidi"/>
          <w:color w:val="000000" w:themeColor="text1"/>
          <w:sz w:val="22"/>
          <w:szCs w:val="22"/>
        </w:rPr>
        <w:t xml:space="preserve"> on matters related to organisational culture (including EDI, safeguarding and values)</w:t>
      </w:r>
      <w:r w:rsidR="00335A0E" w:rsidRPr="00DC710C">
        <w:rPr>
          <w:rFonts w:ascii="Aptos" w:eastAsiaTheme="minorEastAsia" w:hAnsi="Aptos" w:cstheme="minorBidi"/>
          <w:color w:val="000000" w:themeColor="text1"/>
          <w:sz w:val="22"/>
          <w:szCs w:val="22"/>
        </w:rPr>
        <w:t xml:space="preserve"> </w:t>
      </w:r>
    </w:p>
    <w:p w14:paraId="1325AC2A" w14:textId="69F53224" w:rsidR="00335A0E" w:rsidRPr="00DC710C" w:rsidRDefault="00335A0E"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 xml:space="preserve">Will take advice from the chief executive and other senior </w:t>
      </w:r>
      <w:r w:rsidR="6CEEC8F4" w:rsidRPr="00DC710C">
        <w:rPr>
          <w:rFonts w:ascii="Aptos" w:eastAsiaTheme="minorEastAsia" w:hAnsi="Aptos" w:cstheme="minorBidi"/>
          <w:color w:val="000000" w:themeColor="text1"/>
          <w:sz w:val="22"/>
          <w:szCs w:val="22"/>
        </w:rPr>
        <w:t>leadership</w:t>
      </w:r>
      <w:r w:rsidRPr="00DC710C">
        <w:rPr>
          <w:rFonts w:ascii="Aptos" w:eastAsiaTheme="minorEastAsia" w:hAnsi="Aptos" w:cstheme="minorBidi"/>
          <w:color w:val="000000" w:themeColor="text1"/>
          <w:sz w:val="22"/>
          <w:szCs w:val="22"/>
        </w:rPr>
        <w:t xml:space="preserve"> team members as appropriate to the sub committee to discharge its responsibilities</w:t>
      </w:r>
    </w:p>
    <w:p w14:paraId="459E5E49" w14:textId="33353164" w:rsidR="00335A0E" w:rsidRPr="00DC710C" w:rsidRDefault="00335A0E" w:rsidP="09CBCE53">
      <w:pPr>
        <w:pStyle w:val="NormalWeb"/>
        <w:numPr>
          <w:ilvl w:val="0"/>
          <w:numId w:val="1"/>
        </w:numPr>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Will annually review and agree HR policies (including staff handbook; remuneration policy; health and safety policy; code of conduct)</w:t>
      </w:r>
    </w:p>
    <w:p w14:paraId="1E5B9D28" w14:textId="1E91917D" w:rsidR="003F00DB" w:rsidRPr="00DC710C" w:rsidRDefault="003F00DB" w:rsidP="09CBCE53">
      <w:pPr>
        <w:pStyle w:val="NormalWeb"/>
        <w:numPr>
          <w:ilvl w:val="0"/>
          <w:numId w:val="1"/>
        </w:numPr>
        <w:spacing w:after="0"/>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Support the board to hold the executive and organisation to account for improvements in the culture</w:t>
      </w:r>
      <w:r w:rsidR="00A424F2" w:rsidRPr="00DC710C">
        <w:rPr>
          <w:rFonts w:ascii="Aptos" w:eastAsiaTheme="minorEastAsia" w:hAnsi="Aptos" w:cstheme="minorBidi"/>
          <w:color w:val="000000" w:themeColor="text1"/>
          <w:sz w:val="22"/>
          <w:szCs w:val="22"/>
        </w:rPr>
        <w:t xml:space="preserve"> of the organisation</w:t>
      </w:r>
      <w:r w:rsidRPr="00DC710C">
        <w:rPr>
          <w:rFonts w:ascii="Aptos" w:eastAsiaTheme="minorEastAsia" w:hAnsi="Aptos" w:cstheme="minorBidi"/>
          <w:color w:val="000000" w:themeColor="text1"/>
          <w:sz w:val="22"/>
          <w:szCs w:val="22"/>
        </w:rPr>
        <w:t>, including EDI</w:t>
      </w:r>
      <w:r w:rsidR="00A424F2" w:rsidRPr="00DC710C">
        <w:rPr>
          <w:rFonts w:ascii="Aptos" w:eastAsiaTheme="minorEastAsia" w:hAnsi="Aptos" w:cstheme="minorBidi"/>
          <w:color w:val="000000" w:themeColor="text1"/>
          <w:sz w:val="22"/>
          <w:szCs w:val="22"/>
        </w:rPr>
        <w:t xml:space="preserve">, </w:t>
      </w:r>
      <w:r w:rsidRPr="00DC710C">
        <w:rPr>
          <w:rFonts w:ascii="Aptos" w:eastAsiaTheme="minorEastAsia" w:hAnsi="Aptos" w:cstheme="minorBidi"/>
          <w:color w:val="000000" w:themeColor="text1"/>
          <w:sz w:val="22"/>
          <w:szCs w:val="22"/>
        </w:rPr>
        <w:t xml:space="preserve">safeguarding, </w:t>
      </w:r>
      <w:r w:rsidR="00A424F2" w:rsidRPr="00DC710C">
        <w:rPr>
          <w:rFonts w:ascii="Aptos" w:eastAsiaTheme="minorEastAsia" w:hAnsi="Aptos" w:cstheme="minorBidi"/>
          <w:color w:val="000000" w:themeColor="text1"/>
          <w:sz w:val="22"/>
          <w:szCs w:val="22"/>
        </w:rPr>
        <w:t>and the organisation’s values</w:t>
      </w:r>
    </w:p>
    <w:p w14:paraId="51873D14" w14:textId="2A8C696C" w:rsidR="006313C5" w:rsidRPr="00DC710C" w:rsidRDefault="006313C5" w:rsidP="09CBCE53">
      <w:pPr>
        <w:pStyle w:val="NormalWeb"/>
        <w:numPr>
          <w:ilvl w:val="0"/>
          <w:numId w:val="1"/>
        </w:numPr>
        <w:spacing w:after="0"/>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Support the board to demonstrate its commitment to EDI through its ways of working</w:t>
      </w:r>
    </w:p>
    <w:p w14:paraId="74372D41" w14:textId="55C4589F" w:rsidR="00E83BF2" w:rsidRPr="00DC710C" w:rsidRDefault="00E83BF2" w:rsidP="09CBCE53">
      <w:pPr>
        <w:pStyle w:val="NormalWeb"/>
        <w:spacing w:after="0"/>
        <w:rPr>
          <w:rFonts w:ascii="Aptos" w:eastAsiaTheme="minorEastAsia" w:hAnsi="Aptos" w:cstheme="minorBidi"/>
          <w:b/>
          <w:bCs/>
          <w:color w:val="000000"/>
          <w:sz w:val="22"/>
          <w:szCs w:val="22"/>
        </w:rPr>
      </w:pPr>
      <w:r w:rsidRPr="00DC710C">
        <w:rPr>
          <w:rFonts w:ascii="Aptos" w:eastAsiaTheme="minorEastAsia" w:hAnsi="Aptos" w:cstheme="minorBidi"/>
          <w:b/>
          <w:bCs/>
          <w:color w:val="000000" w:themeColor="text1"/>
          <w:sz w:val="22"/>
          <w:szCs w:val="22"/>
        </w:rPr>
        <w:t>Governance and Resources</w:t>
      </w:r>
      <w:r w:rsidR="00F33774" w:rsidRPr="00DC710C">
        <w:rPr>
          <w:rFonts w:ascii="Aptos" w:eastAsiaTheme="minorEastAsia" w:hAnsi="Aptos" w:cstheme="minorBidi"/>
          <w:b/>
          <w:bCs/>
          <w:color w:val="000000" w:themeColor="text1"/>
          <w:sz w:val="22"/>
          <w:szCs w:val="22"/>
        </w:rPr>
        <w:t>:</w:t>
      </w:r>
    </w:p>
    <w:p w14:paraId="267FCE25" w14:textId="63FE36E2" w:rsidR="09CBCE53" w:rsidRPr="00DC710C" w:rsidRDefault="00E83BF2" w:rsidP="09CBCE53">
      <w:pPr>
        <w:pStyle w:val="NormalWeb"/>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 xml:space="preserve">The Committee shall conduct an annual self-assessment of its activities under these Terms of Reference and report any conclusions and recommendations to the Board and, as part of this assessment, shall consider whether it receives adequate and appropriate support in fulfilment of its role and if its annual plan of work is manageable. </w:t>
      </w:r>
    </w:p>
    <w:p w14:paraId="27222F2A" w14:textId="6D1BF11F" w:rsidR="09CBCE53" w:rsidRPr="00DC710C" w:rsidRDefault="00E83BF2" w:rsidP="09CBCE53">
      <w:pPr>
        <w:pStyle w:val="NormalWeb"/>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The Committee shall in its decision making, give due regard to any relevant legal or regulatory requirements, and associated best practice guidance, as well as to the risk and reputation implications of its</w:t>
      </w:r>
      <w:r w:rsidR="004B398D" w:rsidRPr="00DC710C">
        <w:rPr>
          <w:rFonts w:ascii="Aptos" w:eastAsiaTheme="minorEastAsia" w:hAnsi="Aptos" w:cstheme="minorBidi"/>
          <w:color w:val="000000" w:themeColor="text1"/>
          <w:sz w:val="22"/>
          <w:szCs w:val="22"/>
        </w:rPr>
        <w:t xml:space="preserve"> decisions.</w:t>
      </w:r>
    </w:p>
    <w:p w14:paraId="5E521DD2" w14:textId="0F109556" w:rsidR="00E83BF2" w:rsidRPr="00DC710C" w:rsidRDefault="00E83BF2" w:rsidP="00DC710C">
      <w:pPr>
        <w:pStyle w:val="NormalWeb"/>
        <w:rPr>
          <w:rFonts w:ascii="Aptos" w:eastAsiaTheme="minorEastAsia" w:hAnsi="Aptos" w:cstheme="minorBidi"/>
          <w:color w:val="000000"/>
          <w:sz w:val="22"/>
          <w:szCs w:val="22"/>
        </w:rPr>
      </w:pPr>
      <w:r w:rsidRPr="00DC710C">
        <w:rPr>
          <w:rFonts w:ascii="Aptos" w:eastAsiaTheme="minorEastAsia" w:hAnsi="Aptos" w:cstheme="minorBidi"/>
          <w:color w:val="000000" w:themeColor="text1"/>
          <w:sz w:val="22"/>
          <w:szCs w:val="22"/>
        </w:rPr>
        <w:t>The Committee shall have access to sufficient resources to undertake duties and have the power to engage independent counsel and other professional advisers and to invite them to attend meetings.</w:t>
      </w:r>
    </w:p>
    <w:sectPr w:rsidR="00E83BF2" w:rsidRPr="00DC710C" w:rsidSect="0075391F">
      <w:headerReference w:type="even" r:id="rId11"/>
      <w:headerReference w:type="default" r:id="rId12"/>
      <w:footerReference w:type="even" r:id="rId13"/>
      <w:footerReference w:type="default" r:id="rId14"/>
      <w:headerReference w:type="first" r:id="rId15"/>
      <w:footerReference w:type="first" r:id="rId16"/>
      <w:pgSz w:w="11900" w:h="1682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D3DF9" w14:textId="77777777" w:rsidR="000860E7" w:rsidRDefault="000860E7" w:rsidP="007F750F">
      <w:pPr>
        <w:spacing w:after="0" w:line="240" w:lineRule="auto"/>
      </w:pPr>
      <w:r>
        <w:separator/>
      </w:r>
    </w:p>
  </w:endnote>
  <w:endnote w:type="continuationSeparator" w:id="0">
    <w:p w14:paraId="58428CE8" w14:textId="77777777" w:rsidR="000860E7" w:rsidRDefault="000860E7" w:rsidP="007F7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CD553" w14:textId="77777777" w:rsidR="007F750F" w:rsidRDefault="007F7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C5755" w14:textId="77777777" w:rsidR="007F750F" w:rsidRDefault="007F75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0F4E0" w14:textId="77777777" w:rsidR="007F750F" w:rsidRDefault="007F75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D9311" w14:textId="77777777" w:rsidR="000860E7" w:rsidRDefault="000860E7" w:rsidP="007F750F">
      <w:pPr>
        <w:spacing w:after="0" w:line="240" w:lineRule="auto"/>
      </w:pPr>
      <w:r>
        <w:separator/>
      </w:r>
    </w:p>
  </w:footnote>
  <w:footnote w:type="continuationSeparator" w:id="0">
    <w:p w14:paraId="6C9A2359" w14:textId="77777777" w:rsidR="000860E7" w:rsidRDefault="000860E7" w:rsidP="007F7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2F1CD" w14:textId="77777777" w:rsidR="007F750F" w:rsidRDefault="007F75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28D49" w14:textId="015F2194" w:rsidR="007F750F" w:rsidRDefault="007F75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91883" w14:textId="77777777" w:rsidR="007F750F" w:rsidRDefault="007F75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80E58"/>
    <w:multiLevelType w:val="hybridMultilevel"/>
    <w:tmpl w:val="0BBA2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0E911F1"/>
    <w:multiLevelType w:val="hybridMultilevel"/>
    <w:tmpl w:val="C9F2BB9E"/>
    <w:lvl w:ilvl="0" w:tplc="527CB06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443AE7"/>
    <w:multiLevelType w:val="hybridMultilevel"/>
    <w:tmpl w:val="89260A8A"/>
    <w:lvl w:ilvl="0" w:tplc="C07CE2E2">
      <w:start w:val="5"/>
      <w:numFmt w:val="bullet"/>
      <w:lvlText w:val="-"/>
      <w:lvlJc w:val="left"/>
      <w:pPr>
        <w:ind w:left="360" w:hanging="360"/>
      </w:pPr>
      <w:rPr>
        <w:rFonts w:ascii="Times New Roman" w:hAnsi="Times New Roman" w:hint="default"/>
        <w:b/>
      </w:rPr>
    </w:lvl>
    <w:lvl w:ilvl="1" w:tplc="8DA8D898" w:tentative="1">
      <w:start w:val="1"/>
      <w:numFmt w:val="bullet"/>
      <w:lvlText w:val="o"/>
      <w:lvlJc w:val="left"/>
      <w:pPr>
        <w:ind w:left="1080" w:hanging="360"/>
      </w:pPr>
      <w:rPr>
        <w:rFonts w:ascii="Courier New" w:hAnsi="Courier New" w:hint="default"/>
      </w:rPr>
    </w:lvl>
    <w:lvl w:ilvl="2" w:tplc="BBA8C940" w:tentative="1">
      <w:start w:val="1"/>
      <w:numFmt w:val="bullet"/>
      <w:lvlText w:val=""/>
      <w:lvlJc w:val="left"/>
      <w:pPr>
        <w:ind w:left="1800" w:hanging="360"/>
      </w:pPr>
      <w:rPr>
        <w:rFonts w:ascii="Wingdings" w:hAnsi="Wingdings" w:hint="default"/>
      </w:rPr>
    </w:lvl>
    <w:lvl w:ilvl="3" w:tplc="3F84003E" w:tentative="1">
      <w:start w:val="1"/>
      <w:numFmt w:val="bullet"/>
      <w:lvlText w:val=""/>
      <w:lvlJc w:val="left"/>
      <w:pPr>
        <w:ind w:left="2520" w:hanging="360"/>
      </w:pPr>
      <w:rPr>
        <w:rFonts w:ascii="Symbol" w:hAnsi="Symbol" w:hint="default"/>
      </w:rPr>
    </w:lvl>
    <w:lvl w:ilvl="4" w:tplc="B69AD938" w:tentative="1">
      <w:start w:val="1"/>
      <w:numFmt w:val="bullet"/>
      <w:lvlText w:val="o"/>
      <w:lvlJc w:val="left"/>
      <w:pPr>
        <w:ind w:left="3240" w:hanging="360"/>
      </w:pPr>
      <w:rPr>
        <w:rFonts w:ascii="Courier New" w:hAnsi="Courier New" w:hint="default"/>
      </w:rPr>
    </w:lvl>
    <w:lvl w:ilvl="5" w:tplc="BF40852A" w:tentative="1">
      <w:start w:val="1"/>
      <w:numFmt w:val="bullet"/>
      <w:lvlText w:val=""/>
      <w:lvlJc w:val="left"/>
      <w:pPr>
        <w:ind w:left="3960" w:hanging="360"/>
      </w:pPr>
      <w:rPr>
        <w:rFonts w:ascii="Wingdings" w:hAnsi="Wingdings" w:hint="default"/>
      </w:rPr>
    </w:lvl>
    <w:lvl w:ilvl="6" w:tplc="35321A6C" w:tentative="1">
      <w:start w:val="1"/>
      <w:numFmt w:val="bullet"/>
      <w:lvlText w:val=""/>
      <w:lvlJc w:val="left"/>
      <w:pPr>
        <w:ind w:left="4680" w:hanging="360"/>
      </w:pPr>
      <w:rPr>
        <w:rFonts w:ascii="Symbol" w:hAnsi="Symbol" w:hint="default"/>
      </w:rPr>
    </w:lvl>
    <w:lvl w:ilvl="7" w:tplc="F10CFEBE" w:tentative="1">
      <w:start w:val="1"/>
      <w:numFmt w:val="bullet"/>
      <w:lvlText w:val="o"/>
      <w:lvlJc w:val="left"/>
      <w:pPr>
        <w:ind w:left="5400" w:hanging="360"/>
      </w:pPr>
      <w:rPr>
        <w:rFonts w:ascii="Courier New" w:hAnsi="Courier New" w:hint="default"/>
      </w:rPr>
    </w:lvl>
    <w:lvl w:ilvl="8" w:tplc="7A2416E2" w:tentative="1">
      <w:start w:val="1"/>
      <w:numFmt w:val="bullet"/>
      <w:lvlText w:val=""/>
      <w:lvlJc w:val="left"/>
      <w:pPr>
        <w:ind w:left="6120" w:hanging="360"/>
      </w:pPr>
      <w:rPr>
        <w:rFonts w:ascii="Wingdings" w:hAnsi="Wingdings" w:hint="default"/>
      </w:rPr>
    </w:lvl>
  </w:abstractNum>
  <w:abstractNum w:abstractNumId="3" w15:restartNumberingAfterBreak="0">
    <w:nsid w:val="5A8609F0"/>
    <w:multiLevelType w:val="hybridMultilevel"/>
    <w:tmpl w:val="B09A99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3256E0"/>
    <w:multiLevelType w:val="hybridMultilevel"/>
    <w:tmpl w:val="45F63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1D673D2"/>
    <w:multiLevelType w:val="hybridMultilevel"/>
    <w:tmpl w:val="11BCAA00"/>
    <w:lvl w:ilvl="0" w:tplc="42285A3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3A5ED8B"/>
    <w:multiLevelType w:val="hybridMultilevel"/>
    <w:tmpl w:val="EDA683AE"/>
    <w:lvl w:ilvl="0" w:tplc="4FCCCB46">
      <w:start w:val="1"/>
      <w:numFmt w:val="bullet"/>
      <w:lvlText w:val=""/>
      <w:lvlJc w:val="left"/>
      <w:pPr>
        <w:ind w:left="720" w:hanging="360"/>
      </w:pPr>
      <w:rPr>
        <w:rFonts w:ascii="Symbol" w:hAnsi="Symbol" w:hint="default"/>
      </w:rPr>
    </w:lvl>
    <w:lvl w:ilvl="1" w:tplc="EDEE5688">
      <w:start w:val="1"/>
      <w:numFmt w:val="bullet"/>
      <w:lvlText w:val="o"/>
      <w:lvlJc w:val="left"/>
      <w:pPr>
        <w:ind w:left="1440" w:hanging="360"/>
      </w:pPr>
      <w:rPr>
        <w:rFonts w:ascii="Courier New" w:hAnsi="Courier New" w:hint="default"/>
      </w:rPr>
    </w:lvl>
    <w:lvl w:ilvl="2" w:tplc="1C80CDC0">
      <w:start w:val="1"/>
      <w:numFmt w:val="bullet"/>
      <w:lvlText w:val=""/>
      <w:lvlJc w:val="left"/>
      <w:pPr>
        <w:ind w:left="2160" w:hanging="360"/>
      </w:pPr>
      <w:rPr>
        <w:rFonts w:ascii="Wingdings" w:hAnsi="Wingdings" w:hint="default"/>
      </w:rPr>
    </w:lvl>
    <w:lvl w:ilvl="3" w:tplc="CA9AF46C">
      <w:start w:val="1"/>
      <w:numFmt w:val="bullet"/>
      <w:lvlText w:val=""/>
      <w:lvlJc w:val="left"/>
      <w:pPr>
        <w:ind w:left="2880" w:hanging="360"/>
      </w:pPr>
      <w:rPr>
        <w:rFonts w:ascii="Symbol" w:hAnsi="Symbol" w:hint="default"/>
      </w:rPr>
    </w:lvl>
    <w:lvl w:ilvl="4" w:tplc="662AF178">
      <w:start w:val="1"/>
      <w:numFmt w:val="bullet"/>
      <w:lvlText w:val="o"/>
      <w:lvlJc w:val="left"/>
      <w:pPr>
        <w:ind w:left="3600" w:hanging="360"/>
      </w:pPr>
      <w:rPr>
        <w:rFonts w:ascii="Courier New" w:hAnsi="Courier New" w:hint="default"/>
      </w:rPr>
    </w:lvl>
    <w:lvl w:ilvl="5" w:tplc="3BB87192">
      <w:start w:val="1"/>
      <w:numFmt w:val="bullet"/>
      <w:lvlText w:val=""/>
      <w:lvlJc w:val="left"/>
      <w:pPr>
        <w:ind w:left="4320" w:hanging="360"/>
      </w:pPr>
      <w:rPr>
        <w:rFonts w:ascii="Wingdings" w:hAnsi="Wingdings" w:hint="default"/>
      </w:rPr>
    </w:lvl>
    <w:lvl w:ilvl="6" w:tplc="64823CD2">
      <w:start w:val="1"/>
      <w:numFmt w:val="bullet"/>
      <w:lvlText w:val=""/>
      <w:lvlJc w:val="left"/>
      <w:pPr>
        <w:ind w:left="5040" w:hanging="360"/>
      </w:pPr>
      <w:rPr>
        <w:rFonts w:ascii="Symbol" w:hAnsi="Symbol" w:hint="default"/>
      </w:rPr>
    </w:lvl>
    <w:lvl w:ilvl="7" w:tplc="C82E2BC6">
      <w:start w:val="1"/>
      <w:numFmt w:val="bullet"/>
      <w:lvlText w:val="o"/>
      <w:lvlJc w:val="left"/>
      <w:pPr>
        <w:ind w:left="5760" w:hanging="360"/>
      </w:pPr>
      <w:rPr>
        <w:rFonts w:ascii="Courier New" w:hAnsi="Courier New" w:hint="default"/>
      </w:rPr>
    </w:lvl>
    <w:lvl w:ilvl="8" w:tplc="9F0C20CA">
      <w:start w:val="1"/>
      <w:numFmt w:val="bullet"/>
      <w:lvlText w:val=""/>
      <w:lvlJc w:val="left"/>
      <w:pPr>
        <w:ind w:left="6480" w:hanging="360"/>
      </w:pPr>
      <w:rPr>
        <w:rFonts w:ascii="Wingdings" w:hAnsi="Wingdings" w:hint="default"/>
      </w:rPr>
    </w:lvl>
  </w:abstractNum>
  <w:abstractNum w:abstractNumId="7" w15:restartNumberingAfterBreak="0">
    <w:nsid w:val="7D8100EF"/>
    <w:multiLevelType w:val="hybridMultilevel"/>
    <w:tmpl w:val="0F4E9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46500872">
    <w:abstractNumId w:val="6"/>
  </w:num>
  <w:num w:numId="2" w16cid:durableId="381946095">
    <w:abstractNumId w:val="7"/>
  </w:num>
  <w:num w:numId="3" w16cid:durableId="2123842948">
    <w:abstractNumId w:val="0"/>
  </w:num>
  <w:num w:numId="4" w16cid:durableId="1140422190">
    <w:abstractNumId w:val="4"/>
  </w:num>
  <w:num w:numId="5" w16cid:durableId="1260405904">
    <w:abstractNumId w:val="3"/>
  </w:num>
  <w:num w:numId="6" w16cid:durableId="908614189">
    <w:abstractNumId w:val="1"/>
  </w:num>
  <w:num w:numId="7" w16cid:durableId="470635943">
    <w:abstractNumId w:val="5"/>
  </w:num>
  <w:num w:numId="8" w16cid:durableId="681973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912"/>
    <w:rsid w:val="000322C4"/>
    <w:rsid w:val="000860E7"/>
    <w:rsid w:val="000917F7"/>
    <w:rsid w:val="000C49BF"/>
    <w:rsid w:val="000D244E"/>
    <w:rsid w:val="000E769A"/>
    <w:rsid w:val="00107EE8"/>
    <w:rsid w:val="001A0D9E"/>
    <w:rsid w:val="00255AAC"/>
    <w:rsid w:val="00257178"/>
    <w:rsid w:val="0027777A"/>
    <w:rsid w:val="00284EB4"/>
    <w:rsid w:val="00287E71"/>
    <w:rsid w:val="002F7619"/>
    <w:rsid w:val="0030794B"/>
    <w:rsid w:val="003237DF"/>
    <w:rsid w:val="003259F9"/>
    <w:rsid w:val="00335A0E"/>
    <w:rsid w:val="00345490"/>
    <w:rsid w:val="003C7DDA"/>
    <w:rsid w:val="003F00DB"/>
    <w:rsid w:val="003F6E8C"/>
    <w:rsid w:val="004B398D"/>
    <w:rsid w:val="005311BB"/>
    <w:rsid w:val="0055073A"/>
    <w:rsid w:val="005523A4"/>
    <w:rsid w:val="006313C5"/>
    <w:rsid w:val="00692428"/>
    <w:rsid w:val="006A05DD"/>
    <w:rsid w:val="006A7F58"/>
    <w:rsid w:val="006C302A"/>
    <w:rsid w:val="006C4EAC"/>
    <w:rsid w:val="00713443"/>
    <w:rsid w:val="0075391F"/>
    <w:rsid w:val="00754AF8"/>
    <w:rsid w:val="007B114C"/>
    <w:rsid w:val="007F750F"/>
    <w:rsid w:val="008772C0"/>
    <w:rsid w:val="008C3E90"/>
    <w:rsid w:val="00966CD2"/>
    <w:rsid w:val="009A0215"/>
    <w:rsid w:val="009A4DC2"/>
    <w:rsid w:val="009B3F89"/>
    <w:rsid w:val="00A066DF"/>
    <w:rsid w:val="00A24E78"/>
    <w:rsid w:val="00A424F2"/>
    <w:rsid w:val="00AB2927"/>
    <w:rsid w:val="00AD2F2F"/>
    <w:rsid w:val="00B40B43"/>
    <w:rsid w:val="00B6163C"/>
    <w:rsid w:val="00B84574"/>
    <w:rsid w:val="00BD1D00"/>
    <w:rsid w:val="00C81E3C"/>
    <w:rsid w:val="00C9086C"/>
    <w:rsid w:val="00D533E4"/>
    <w:rsid w:val="00DC710C"/>
    <w:rsid w:val="00E83BF2"/>
    <w:rsid w:val="00E876EF"/>
    <w:rsid w:val="00F04941"/>
    <w:rsid w:val="00F33774"/>
    <w:rsid w:val="00F34912"/>
    <w:rsid w:val="00FC1E23"/>
    <w:rsid w:val="09CBCE53"/>
    <w:rsid w:val="0EEAC22A"/>
    <w:rsid w:val="17B35D42"/>
    <w:rsid w:val="18981D1E"/>
    <w:rsid w:val="19E55102"/>
    <w:rsid w:val="1A6252C6"/>
    <w:rsid w:val="210DDB4C"/>
    <w:rsid w:val="2713E55F"/>
    <w:rsid w:val="2A4B8621"/>
    <w:rsid w:val="2D8326E3"/>
    <w:rsid w:val="2E49E3C3"/>
    <w:rsid w:val="36E27DA2"/>
    <w:rsid w:val="3754A8CB"/>
    <w:rsid w:val="41AB8605"/>
    <w:rsid w:val="432E2E09"/>
    <w:rsid w:val="44E326C7"/>
    <w:rsid w:val="49B04356"/>
    <w:rsid w:val="5D00AFDE"/>
    <w:rsid w:val="639B9353"/>
    <w:rsid w:val="645D37D1"/>
    <w:rsid w:val="69299739"/>
    <w:rsid w:val="6B61DAEA"/>
    <w:rsid w:val="6B9814AA"/>
    <w:rsid w:val="6CEEC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EB211"/>
  <w15:docId w15:val="{DFEF54F4-BEB9-47D0-B958-C32A832B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E3C"/>
    <w:pPr>
      <w:ind w:left="720"/>
      <w:contextualSpacing/>
    </w:pPr>
  </w:style>
  <w:style w:type="character" w:styleId="CommentReference">
    <w:name w:val="annotation reference"/>
    <w:basedOn w:val="DefaultParagraphFont"/>
    <w:uiPriority w:val="99"/>
    <w:semiHidden/>
    <w:unhideWhenUsed/>
    <w:rsid w:val="006C302A"/>
    <w:rPr>
      <w:sz w:val="16"/>
      <w:szCs w:val="16"/>
    </w:rPr>
  </w:style>
  <w:style w:type="paragraph" w:styleId="CommentText">
    <w:name w:val="annotation text"/>
    <w:basedOn w:val="Normal"/>
    <w:link w:val="CommentTextChar"/>
    <w:uiPriority w:val="99"/>
    <w:unhideWhenUsed/>
    <w:rsid w:val="006C302A"/>
    <w:pPr>
      <w:spacing w:line="240" w:lineRule="auto"/>
    </w:pPr>
    <w:rPr>
      <w:sz w:val="20"/>
      <w:szCs w:val="20"/>
    </w:rPr>
  </w:style>
  <w:style w:type="character" w:customStyle="1" w:styleId="CommentTextChar">
    <w:name w:val="Comment Text Char"/>
    <w:basedOn w:val="DefaultParagraphFont"/>
    <w:link w:val="CommentText"/>
    <w:uiPriority w:val="99"/>
    <w:rsid w:val="006C302A"/>
    <w:rPr>
      <w:sz w:val="20"/>
      <w:szCs w:val="20"/>
    </w:rPr>
  </w:style>
  <w:style w:type="paragraph" w:styleId="CommentSubject">
    <w:name w:val="annotation subject"/>
    <w:basedOn w:val="CommentText"/>
    <w:next w:val="CommentText"/>
    <w:link w:val="CommentSubjectChar"/>
    <w:uiPriority w:val="99"/>
    <w:semiHidden/>
    <w:unhideWhenUsed/>
    <w:rsid w:val="006C302A"/>
    <w:rPr>
      <w:b/>
      <w:bCs/>
    </w:rPr>
  </w:style>
  <w:style w:type="character" w:customStyle="1" w:styleId="CommentSubjectChar">
    <w:name w:val="Comment Subject Char"/>
    <w:basedOn w:val="CommentTextChar"/>
    <w:link w:val="CommentSubject"/>
    <w:uiPriority w:val="99"/>
    <w:semiHidden/>
    <w:rsid w:val="006C302A"/>
    <w:rPr>
      <w:b/>
      <w:bCs/>
      <w:sz w:val="20"/>
      <w:szCs w:val="20"/>
    </w:rPr>
  </w:style>
  <w:style w:type="paragraph" w:styleId="BalloonText">
    <w:name w:val="Balloon Text"/>
    <w:basedOn w:val="Normal"/>
    <w:link w:val="BalloonTextChar"/>
    <w:uiPriority w:val="99"/>
    <w:semiHidden/>
    <w:unhideWhenUsed/>
    <w:rsid w:val="006C3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02A"/>
    <w:rPr>
      <w:rFonts w:ascii="Tahoma" w:hAnsi="Tahoma" w:cs="Tahoma"/>
      <w:sz w:val="16"/>
      <w:szCs w:val="16"/>
    </w:rPr>
  </w:style>
  <w:style w:type="paragraph" w:styleId="NormalWeb">
    <w:name w:val="Normal (Web)"/>
    <w:basedOn w:val="Normal"/>
    <w:uiPriority w:val="99"/>
    <w:semiHidden/>
    <w:unhideWhenUsed/>
    <w:rsid w:val="003C7DD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C9086C"/>
    <w:pPr>
      <w:spacing w:after="0" w:line="240" w:lineRule="auto"/>
    </w:pPr>
  </w:style>
  <w:style w:type="paragraph" w:styleId="Header">
    <w:name w:val="header"/>
    <w:basedOn w:val="Normal"/>
    <w:link w:val="HeaderChar"/>
    <w:uiPriority w:val="99"/>
    <w:unhideWhenUsed/>
    <w:rsid w:val="007F7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750F"/>
  </w:style>
  <w:style w:type="paragraph" w:styleId="Footer">
    <w:name w:val="footer"/>
    <w:basedOn w:val="Normal"/>
    <w:link w:val="FooterChar"/>
    <w:uiPriority w:val="99"/>
    <w:unhideWhenUsed/>
    <w:rsid w:val="007F7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7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10114">
      <w:bodyDiv w:val="1"/>
      <w:marLeft w:val="0"/>
      <w:marRight w:val="0"/>
      <w:marTop w:val="0"/>
      <w:marBottom w:val="0"/>
      <w:divBdr>
        <w:top w:val="none" w:sz="0" w:space="0" w:color="auto"/>
        <w:left w:val="none" w:sz="0" w:space="0" w:color="auto"/>
        <w:bottom w:val="none" w:sz="0" w:space="0" w:color="auto"/>
        <w:right w:val="none" w:sz="0" w:space="0" w:color="auto"/>
      </w:divBdr>
    </w:div>
    <w:div w:id="64698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6FCA652BC73441B0AB1F2A99D83AE2" ma:contentTypeVersion="8" ma:contentTypeDescription="Create a new document." ma:contentTypeScope="" ma:versionID="cd894ad267312ff041a7a7d739b94439">
  <xsd:schema xmlns:xsd="http://www.w3.org/2001/XMLSchema" xmlns:xs="http://www.w3.org/2001/XMLSchema" xmlns:p="http://schemas.microsoft.com/office/2006/metadata/properties" xmlns:ns2="24880d0b-92df-4d5f-83b1-8a907ba7a2c1" xmlns:ns3="1541e194-c36e-482f-8b3d-da169a13abba" targetNamespace="http://schemas.microsoft.com/office/2006/metadata/properties" ma:root="true" ma:fieldsID="747b24e43eb572a90371187b44cbcafa" ns2:_="" ns3:_="">
    <xsd:import namespace="24880d0b-92df-4d5f-83b1-8a907ba7a2c1"/>
    <xsd:import namespace="1541e194-c36e-482f-8b3d-da169a13ab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880d0b-92df-4d5f-83b1-8a907ba7a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41e194-c36e-482f-8b3d-da169a13abb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6F591-4B9D-4A13-A41E-99D59FBEF5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531F43-B28A-4CF5-8BC8-24E03BD77D42}">
  <ds:schemaRefs>
    <ds:schemaRef ds:uri="http://schemas.microsoft.com/sharepoint/v3/contenttype/forms"/>
  </ds:schemaRefs>
</ds:datastoreItem>
</file>

<file path=customXml/itemProps3.xml><?xml version="1.0" encoding="utf-8"?>
<ds:datastoreItem xmlns:ds="http://schemas.openxmlformats.org/officeDocument/2006/customXml" ds:itemID="{196A1C65-78F9-4AE9-9BAF-9F06D5FAF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880d0b-92df-4d5f-83b1-8a907ba7a2c1"/>
    <ds:schemaRef ds:uri="1541e194-c36e-482f-8b3d-da169a13a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22773-3C7D-4512-BE3E-00FE388E3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3442</Characters>
  <Application>Microsoft Office Word</Application>
  <DocSecurity>4</DocSecurity>
  <Lines>28</Lines>
  <Paragraphs>8</Paragraphs>
  <ScaleCrop>false</ScaleCrop>
  <Company>Microsoft</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Perman</dc:creator>
  <cp:lastModifiedBy>Fatemeh Zohrabi</cp:lastModifiedBy>
  <cp:revision>2</cp:revision>
  <dcterms:created xsi:type="dcterms:W3CDTF">2025-04-01T13:00:00Z</dcterms:created>
  <dcterms:modified xsi:type="dcterms:W3CDTF">2025-04-01T13:00:00Z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0x010100B26FCA652BC73441B0AB1F2A99D83AE2</vt:lpwstr>
  </property>
</Properties>
</file>